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7CBC5D6A" w:rsidR="002342EE" w:rsidRPr="00C66C99" w:rsidRDefault="00487F9C" w:rsidP="002E7A7C">
      <w:pPr>
        <w:pStyle w:val="Ttulo"/>
        <w:rPr>
          <w:lang w:val="pt-BR"/>
        </w:rPr>
      </w:pPr>
      <w:bookmarkStart w:id="0" w:name="_Hlk514855488"/>
      <w:r w:rsidRPr="00C66C99">
        <w:rPr>
          <w:lang w:val="pt-BR"/>
        </w:rPr>
        <w:t>Oxigenoterapia</w:t>
      </w:r>
    </w:p>
    <w:p w14:paraId="6063C86D" w14:textId="46B00A10" w:rsidR="00FA0A21" w:rsidRPr="00C66C99" w:rsidRDefault="00D94BC8" w:rsidP="00AF2B9C">
      <w:pPr>
        <w:pStyle w:val="SemEspaamento"/>
        <w:rPr>
          <w:lang w:val="pt-BR"/>
        </w:rPr>
      </w:pPr>
      <w:bookmarkStart w:id="1" w:name="_Hlk514936415"/>
      <w:bookmarkEnd w:id="0"/>
      <w:r w:rsidRPr="00C66C99">
        <w:rPr>
          <w:rStyle w:val="Forte"/>
          <w:lang w:val="pt-BR"/>
        </w:rPr>
        <w:t xml:space="preserve">Grupo-alvo: </w:t>
      </w:r>
      <w:r w:rsidR="00D305F5" w:rsidRPr="00C66C99">
        <w:rPr>
          <w:lang w:val="pt-BR"/>
        </w:rPr>
        <w:t xml:space="preserve">estudantes de </w:t>
      </w:r>
      <w:proofErr w:type="gramStart"/>
      <w:r w:rsidR="00D305F5" w:rsidRPr="00C66C99">
        <w:rPr>
          <w:lang w:val="pt-BR"/>
        </w:rPr>
        <w:t xml:space="preserve">enfermagem  </w:t>
      </w:r>
      <w:r w:rsidR="00D22386" w:rsidRPr="00C66C99">
        <w:rPr>
          <w:lang w:val="pt-BR"/>
        </w:rPr>
        <w:tab/>
      </w:r>
      <w:proofErr w:type="gramEnd"/>
      <w:r w:rsidRPr="00C66C99">
        <w:rPr>
          <w:rStyle w:val="Forte"/>
          <w:lang w:val="pt-BR"/>
        </w:rPr>
        <w:t xml:space="preserve">Número de participantes recomendado: </w:t>
      </w:r>
      <w:r w:rsidR="00FA0A21" w:rsidRPr="00C66C99">
        <w:rPr>
          <w:lang w:val="pt-BR"/>
        </w:rPr>
        <w:t>1 a 2 alunos</w:t>
      </w:r>
    </w:p>
    <w:p w14:paraId="506C84C5" w14:textId="26C74BB4" w:rsidR="0000739B" w:rsidRPr="00C66C99" w:rsidRDefault="00AF2B9C" w:rsidP="00AF2B9C">
      <w:pPr>
        <w:pStyle w:val="SemEspaamento"/>
        <w:rPr>
          <w:rStyle w:val="Forte"/>
          <w:b w:val="0"/>
          <w:lang w:val="pt-BR"/>
        </w:rPr>
      </w:pPr>
      <w:r w:rsidRPr="00C66C99">
        <w:rPr>
          <w:b/>
          <w:lang w:val="pt-BR"/>
        </w:rPr>
        <w:t>Tempo de simulação:</w:t>
      </w:r>
      <w:r w:rsidRPr="00C66C99">
        <w:rPr>
          <w:lang w:val="pt-BR"/>
        </w:rPr>
        <w:t xml:space="preserve"> 10 minutos        </w:t>
      </w:r>
      <w:r w:rsidR="00D22386" w:rsidRPr="00C66C99">
        <w:rPr>
          <w:lang w:val="pt-BR"/>
        </w:rPr>
        <w:tab/>
      </w:r>
      <w:r w:rsidR="00D22386" w:rsidRPr="00C66C99">
        <w:rPr>
          <w:lang w:val="pt-BR"/>
        </w:rPr>
        <w:tab/>
      </w:r>
      <w:r w:rsidRPr="00C66C99">
        <w:rPr>
          <w:rStyle w:val="Forte"/>
          <w:lang w:val="pt-BR"/>
        </w:rPr>
        <w:t xml:space="preserve">Tempo de </w:t>
      </w:r>
      <w:proofErr w:type="spellStart"/>
      <w:r w:rsidRPr="00C66C99">
        <w:rPr>
          <w:rStyle w:val="Forte"/>
          <w:lang w:val="pt-BR"/>
        </w:rPr>
        <w:t>debriefing</w:t>
      </w:r>
      <w:proofErr w:type="spellEnd"/>
      <w:r w:rsidRPr="00C66C99">
        <w:rPr>
          <w:rStyle w:val="Forte"/>
          <w:lang w:val="pt-BR"/>
        </w:rPr>
        <w:t xml:space="preserve">: </w:t>
      </w:r>
      <w:r w:rsidRPr="00C66C99">
        <w:rPr>
          <w:rStyle w:val="Forte"/>
          <w:b w:val="0"/>
          <w:lang w:val="pt-BR"/>
        </w:rPr>
        <w:t>20 minutos</w:t>
      </w:r>
    </w:p>
    <w:p w14:paraId="5C0E579E" w14:textId="1DF337D9" w:rsidR="008152E6" w:rsidRPr="00C66C99" w:rsidRDefault="00A247A9" w:rsidP="007D499C">
      <w:pPr>
        <w:pStyle w:val="Ttulo1"/>
        <w:rPr>
          <w:lang w:val="pt-BR"/>
        </w:rPr>
      </w:pPr>
      <w:r w:rsidRPr="00C66C99">
        <w:rPr>
          <w:lang w:val="pt-BR"/>
        </w:rPr>
        <w:t>Informações curriculares</w:t>
      </w:r>
    </w:p>
    <w:p w14:paraId="06CD16DD" w14:textId="5CFD6D01" w:rsidR="00D94BC8" w:rsidRPr="00C66C99" w:rsidRDefault="00D94BC8" w:rsidP="007D499C">
      <w:pPr>
        <w:pStyle w:val="Ttulo2"/>
        <w:rPr>
          <w:lang w:val="pt-BR"/>
        </w:rPr>
      </w:pPr>
      <w:r w:rsidRPr="00C66C99">
        <w:rPr>
          <w:lang w:val="pt-BR"/>
        </w:rPr>
        <w:t>Objetivos de aprendizagem</w:t>
      </w:r>
    </w:p>
    <w:p w14:paraId="04F2C3B4" w14:textId="6C61972F" w:rsidR="00134B3F" w:rsidRPr="00C66C99" w:rsidRDefault="00F827B7" w:rsidP="002D7DE9">
      <w:pPr>
        <w:rPr>
          <w:rStyle w:val="Forte"/>
          <w:b w:val="0"/>
          <w:lang w:val="pt-BR"/>
        </w:rPr>
      </w:pPr>
      <w:r w:rsidRPr="00C66C99">
        <w:rPr>
          <w:rStyle w:val="Forte"/>
          <w:b w:val="0"/>
          <w:lang w:val="pt-BR"/>
        </w:rPr>
        <w:t xml:space="preserve">Após a conclusão da simulação e sessão de </w:t>
      </w:r>
      <w:proofErr w:type="spellStart"/>
      <w:r w:rsidRPr="00C66C99">
        <w:rPr>
          <w:rStyle w:val="Forte"/>
          <w:b w:val="0"/>
          <w:lang w:val="pt-BR"/>
        </w:rPr>
        <w:t>debriefing</w:t>
      </w:r>
      <w:proofErr w:type="spellEnd"/>
      <w:r w:rsidRPr="00C66C99">
        <w:rPr>
          <w:rStyle w:val="Forte"/>
          <w:b w:val="0"/>
          <w:lang w:val="pt-BR"/>
        </w:rPr>
        <w:t>, os alunos poderão:</w:t>
      </w:r>
    </w:p>
    <w:bookmarkEnd w:id="1"/>
    <w:p w14:paraId="23309F2D" w14:textId="77777777" w:rsidR="00DC0B3B" w:rsidRPr="00C66C99" w:rsidRDefault="00DC0B3B" w:rsidP="00DC0B3B">
      <w:pPr>
        <w:pStyle w:val="SemEspaamento"/>
        <w:numPr>
          <w:ilvl w:val="0"/>
          <w:numId w:val="21"/>
        </w:numPr>
        <w:rPr>
          <w:lang w:val="pt-BR"/>
        </w:rPr>
      </w:pPr>
      <w:r w:rsidRPr="00C66C99">
        <w:rPr>
          <w:lang w:val="pt-BR"/>
        </w:rPr>
        <w:t>Fazer uma avaliação direcionada da condição respiratória</w:t>
      </w:r>
    </w:p>
    <w:p w14:paraId="1B5744DC" w14:textId="77777777" w:rsidR="00DC0B3B" w:rsidRPr="00C66C99" w:rsidRDefault="00DC0B3B" w:rsidP="00DC0B3B">
      <w:pPr>
        <w:pStyle w:val="SemEspaamento"/>
        <w:numPr>
          <w:ilvl w:val="0"/>
          <w:numId w:val="21"/>
        </w:numPr>
        <w:rPr>
          <w:lang w:val="pt-BR"/>
        </w:rPr>
      </w:pPr>
      <w:r w:rsidRPr="00C66C99">
        <w:rPr>
          <w:lang w:val="pt-BR"/>
        </w:rPr>
        <w:t>Reconhecer a necessidade de administração aprimorada de oxigênio</w:t>
      </w:r>
    </w:p>
    <w:p w14:paraId="7DF978A5" w14:textId="76F1D5B7" w:rsidR="00DC0B3B" w:rsidRPr="00C66C99" w:rsidRDefault="00DC0B3B" w:rsidP="00DC0B3B">
      <w:pPr>
        <w:pStyle w:val="SemEspaamento"/>
        <w:numPr>
          <w:ilvl w:val="0"/>
          <w:numId w:val="21"/>
        </w:numPr>
        <w:rPr>
          <w:lang w:val="pt-BR"/>
        </w:rPr>
      </w:pPr>
      <w:r w:rsidRPr="00C66C99">
        <w:rPr>
          <w:lang w:val="pt-BR"/>
        </w:rPr>
        <w:t>Demonstrar as técnicas corretas de administração de oxigênio</w:t>
      </w:r>
    </w:p>
    <w:p w14:paraId="66965224" w14:textId="3F4F3BC4" w:rsidR="00DC0B3B" w:rsidRPr="00C66C99" w:rsidRDefault="00DC0B3B" w:rsidP="00DC0B3B">
      <w:pPr>
        <w:pStyle w:val="SemEspaamento"/>
        <w:numPr>
          <w:ilvl w:val="0"/>
          <w:numId w:val="21"/>
        </w:numPr>
        <w:rPr>
          <w:lang w:val="pt-BR"/>
        </w:rPr>
      </w:pPr>
      <w:r w:rsidRPr="00C66C99">
        <w:rPr>
          <w:lang w:val="pt-BR"/>
        </w:rPr>
        <w:t>Explicar os procedimentos para a paciente usando uma estrutura de comunicação apropriada</w:t>
      </w:r>
    </w:p>
    <w:p w14:paraId="68CA090E" w14:textId="2FDA2731" w:rsidR="00DE0381" w:rsidRPr="00C66C99" w:rsidRDefault="00DC0B3B" w:rsidP="00DC0B3B">
      <w:pPr>
        <w:pStyle w:val="SemEspaamento"/>
        <w:numPr>
          <w:ilvl w:val="0"/>
          <w:numId w:val="21"/>
        </w:numPr>
        <w:rPr>
          <w:szCs w:val="22"/>
          <w:lang w:val="pt-BR"/>
        </w:rPr>
      </w:pPr>
      <w:r w:rsidRPr="00C66C99">
        <w:rPr>
          <w:lang w:val="pt-BR"/>
        </w:rPr>
        <w:t>Demonstrar a avaliação apropriada da evolução do quadro da paciente.</w:t>
      </w:r>
    </w:p>
    <w:p w14:paraId="22A8BB24" w14:textId="2B7D7154" w:rsidR="00D94BC8" w:rsidRPr="00C66C99" w:rsidRDefault="00D94BC8" w:rsidP="007D499C">
      <w:pPr>
        <w:pStyle w:val="Ttulo2"/>
        <w:rPr>
          <w:lang w:val="pt-BR"/>
        </w:rPr>
      </w:pPr>
      <w:r w:rsidRPr="00C66C99">
        <w:rPr>
          <w:lang w:val="pt-BR"/>
        </w:rPr>
        <w:t>Resumo do cenário</w:t>
      </w:r>
    </w:p>
    <w:p w14:paraId="0391ED2F" w14:textId="1FEB7DB2" w:rsidR="00DC0B3B" w:rsidRPr="00C66C99" w:rsidRDefault="00DC0B3B" w:rsidP="00DC0B3B">
      <w:pPr>
        <w:rPr>
          <w:lang w:val="pt-BR"/>
        </w:rPr>
      </w:pPr>
      <w:r w:rsidRPr="00C66C99">
        <w:rPr>
          <w:lang w:val="pt-BR"/>
        </w:rPr>
        <w:t xml:space="preserve">Neste cenário, uma mulher de 81 anos está na unidade médica. Ela foi internada ontem para tratar uma pneumonia. Ela está febril e apresenta sintomas moderados de dificuldades respiratórias. Espera-se que os alunos realizem uma avaliação respiratória direcionada, reconheçam a </w:t>
      </w:r>
      <w:proofErr w:type="spellStart"/>
      <w:r w:rsidRPr="00C66C99">
        <w:rPr>
          <w:lang w:val="pt-BR"/>
        </w:rPr>
        <w:t>dessaturação</w:t>
      </w:r>
      <w:proofErr w:type="spellEnd"/>
      <w:r w:rsidRPr="00C66C99">
        <w:rPr>
          <w:lang w:val="pt-BR"/>
        </w:rPr>
        <w:t xml:space="preserve"> de oxigênio, expliquem os procedimentos para a paciente usando uma estrutura de comunicação apropriada e façam ajustes apropriados no fluxo de oxigênio. </w:t>
      </w:r>
    </w:p>
    <w:p w14:paraId="6C4B9AC5" w14:textId="4901A9D4" w:rsidR="002361C5" w:rsidRPr="00C66C99" w:rsidRDefault="00DC0B3B" w:rsidP="00DC0B3B">
      <w:pPr>
        <w:rPr>
          <w:lang w:val="pt-BR"/>
        </w:rPr>
      </w:pPr>
      <w:r w:rsidRPr="00C66C99">
        <w:rPr>
          <w:lang w:val="pt-BR"/>
        </w:rPr>
        <w:t>Os sinais vitais irão se estabilizar quando o fluxo de oxigênio aumentar e a cabeceira do leito for elevada para a posição de Fowler padrão.</w:t>
      </w:r>
    </w:p>
    <w:p w14:paraId="55F47299" w14:textId="25709D34" w:rsidR="00285017" w:rsidRPr="00C66C99" w:rsidRDefault="00285017" w:rsidP="002E7A7C">
      <w:pPr>
        <w:pStyle w:val="Ttulo2"/>
        <w:rPr>
          <w:lang w:val="pt-BR"/>
        </w:rPr>
      </w:pPr>
      <w:proofErr w:type="spellStart"/>
      <w:r w:rsidRPr="00C66C99">
        <w:rPr>
          <w:lang w:val="pt-BR"/>
        </w:rPr>
        <w:t>Debriefing</w:t>
      </w:r>
      <w:proofErr w:type="spellEnd"/>
    </w:p>
    <w:p w14:paraId="0C0C9B11" w14:textId="4758CB59" w:rsidR="00DE2468" w:rsidRPr="006D734A" w:rsidRDefault="00285017" w:rsidP="009F4011">
      <w:bookmarkStart w:id="2" w:name="_Hlk515357154"/>
      <w:r w:rsidRPr="00C66C99">
        <w:rPr>
          <w:lang w:val="pt-BR"/>
        </w:rPr>
        <w:t xml:space="preserve">Quando a simulação terminar, recomenda-se que seja feito um </w:t>
      </w:r>
      <w:proofErr w:type="spellStart"/>
      <w:r w:rsidRPr="00C66C99">
        <w:rPr>
          <w:lang w:val="pt-BR"/>
        </w:rPr>
        <w:t>debriefing</w:t>
      </w:r>
      <w:proofErr w:type="spellEnd"/>
      <w:r w:rsidRPr="00C66C99">
        <w:rPr>
          <w:lang w:val="pt-BR"/>
        </w:rPr>
        <w:t xml:space="preserve"> conduzido por um instrutor, para discutir tópicos relacionados aos objetivos de aprendizagem. O Registro de evento no </w:t>
      </w:r>
      <w:proofErr w:type="spellStart"/>
      <w:r w:rsidRPr="00C66C99">
        <w:rPr>
          <w:lang w:val="pt-BR"/>
        </w:rPr>
        <w:t>Session</w:t>
      </w:r>
      <w:proofErr w:type="spellEnd"/>
      <w:r w:rsidRPr="00C66C99">
        <w:rPr>
          <w:lang w:val="pt-BR"/>
        </w:rPr>
        <w:t xml:space="preserve"> </w:t>
      </w:r>
      <w:proofErr w:type="spellStart"/>
      <w:r w:rsidRPr="00C66C99">
        <w:rPr>
          <w:lang w:val="pt-BR"/>
        </w:rPr>
        <w:t>Viewer</w:t>
      </w:r>
      <w:proofErr w:type="spellEnd"/>
      <w:r w:rsidRPr="00C66C99">
        <w:rPr>
          <w:lang w:val="pt-BR"/>
        </w:rPr>
        <w:t xml:space="preserve"> apresenta perguntas de </w:t>
      </w:r>
      <w:proofErr w:type="spellStart"/>
      <w:r w:rsidRPr="00C66C99">
        <w:rPr>
          <w:lang w:val="pt-BR"/>
        </w:rPr>
        <w:t>debriefing</w:t>
      </w:r>
      <w:proofErr w:type="spellEnd"/>
      <w:r w:rsidRPr="00C66C99">
        <w:rPr>
          <w:lang w:val="pt-BR"/>
        </w:rP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centrais</w:t>
      </w:r>
      <w:proofErr w:type="spellEnd"/>
      <w:r>
        <w:t xml:space="preserve"> de </w:t>
      </w:r>
      <w:proofErr w:type="spellStart"/>
      <w:r>
        <w:t>discussão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ser:</w:t>
      </w:r>
    </w:p>
    <w:p w14:paraId="67BCFE9B" w14:textId="2C0398BB" w:rsidR="005604CC" w:rsidRPr="00C66C99" w:rsidRDefault="005604CC" w:rsidP="00683FA8">
      <w:pPr>
        <w:pStyle w:val="PargrafodaLista"/>
        <w:numPr>
          <w:ilvl w:val="0"/>
          <w:numId w:val="23"/>
        </w:numPr>
        <w:rPr>
          <w:lang w:val="pt-BR"/>
        </w:rPr>
      </w:pPr>
      <w:r w:rsidRPr="00C66C99">
        <w:rPr>
          <w:szCs w:val="22"/>
          <w:lang w:val="pt-BR"/>
        </w:rPr>
        <w:t xml:space="preserve">A realização de uma avaliação direcionada do </w:t>
      </w:r>
      <w:r w:rsidRPr="00C66C99">
        <w:rPr>
          <w:lang w:val="pt-BR"/>
        </w:rPr>
        <w:t>sistema</w:t>
      </w:r>
      <w:r w:rsidRPr="00C66C99">
        <w:rPr>
          <w:szCs w:val="22"/>
          <w:lang w:val="pt-BR"/>
        </w:rPr>
        <w:t xml:space="preserve"> respiratório</w:t>
      </w:r>
    </w:p>
    <w:p w14:paraId="18B0F358" w14:textId="4D3414BE" w:rsidR="00683FA8" w:rsidRDefault="00EF7E80" w:rsidP="00683FA8">
      <w:pPr>
        <w:pStyle w:val="PargrafodaLista"/>
        <w:numPr>
          <w:ilvl w:val="0"/>
          <w:numId w:val="23"/>
        </w:numPr>
      </w:pPr>
      <w:r>
        <w:t xml:space="preserve">O </w:t>
      </w:r>
      <w:proofErr w:type="spellStart"/>
      <w:r>
        <w:t>manejo</w:t>
      </w:r>
      <w:proofErr w:type="spellEnd"/>
      <w:r>
        <w:t xml:space="preserve"> da </w:t>
      </w:r>
      <w:proofErr w:type="spellStart"/>
      <w:r>
        <w:t>oxigenoterapia</w:t>
      </w:r>
      <w:proofErr w:type="spellEnd"/>
    </w:p>
    <w:p w14:paraId="4F2B32C6" w14:textId="37649343" w:rsidR="00E543A5" w:rsidRDefault="00EF7E80" w:rsidP="00683FA8">
      <w:pPr>
        <w:pStyle w:val="PargrafodaLista"/>
        <w:numPr>
          <w:ilvl w:val="0"/>
          <w:numId w:val="23"/>
        </w:numPr>
      </w:pPr>
      <w:r>
        <w:t xml:space="preserve">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com a</w:t>
      </w:r>
      <w:proofErr w:type="spellEnd"/>
      <w:r>
        <w:t xml:space="preserve"> </w:t>
      </w:r>
      <w:proofErr w:type="spellStart"/>
      <w:r>
        <w:t>paciente</w:t>
      </w:r>
      <w:proofErr w:type="spellEnd"/>
    </w:p>
    <w:p w14:paraId="21066463" w14:textId="5863EE62" w:rsidR="009B10CD" w:rsidRPr="002E7A7C" w:rsidRDefault="009B10CD" w:rsidP="002E7A7C">
      <w:pPr>
        <w:pStyle w:val="Ttulo2"/>
      </w:pPr>
      <w:bookmarkStart w:id="3" w:name="_Hlk514937051"/>
      <w:bookmarkEnd w:id="2"/>
      <w:r>
        <w:t>Referências sugeridas</w:t>
      </w:r>
    </w:p>
    <w:bookmarkEnd w:id="3"/>
    <w:p w14:paraId="57415349" w14:textId="554E5A06" w:rsidR="00F5222D" w:rsidRDefault="00F5222D" w:rsidP="00F5222D">
      <w:r>
        <w:t xml:space="preserve">Gamache J, Harrington A, </w:t>
      </w:r>
      <w:proofErr w:type="spellStart"/>
      <w:r>
        <w:t>Kamangar</w:t>
      </w:r>
      <w:proofErr w:type="spellEnd"/>
      <w:r>
        <w:t xml:space="preserve"> N. </w:t>
      </w:r>
      <w:r w:rsidRPr="00392C40">
        <w:rPr>
          <w:i/>
        </w:rPr>
        <w:t>Bacterial Pneumonia Treatment &amp; Management.</w:t>
      </w:r>
      <w:r>
        <w:t xml:space="preserve"> Medscape.com. 2017. </w:t>
      </w:r>
      <w:proofErr w:type="spellStart"/>
      <w:r>
        <w:t>Recuperado</w:t>
      </w:r>
      <w:proofErr w:type="spellEnd"/>
      <w:r>
        <w:t xml:space="preserve"> de </w:t>
      </w:r>
      <w:hyperlink r:id="rId8" w:history="1">
        <w:r w:rsidRPr="0092572B">
          <w:rPr>
            <w:rStyle w:val="Hyperlink"/>
          </w:rPr>
          <w:t>https://emedicine.medscape.com/article/300157-treatment</w:t>
        </w:r>
      </w:hyperlink>
      <w:r>
        <w:t xml:space="preserve"> </w:t>
      </w:r>
    </w:p>
    <w:p w14:paraId="33C89024" w14:textId="0024F63C" w:rsidR="007156E9" w:rsidRDefault="00F5222D" w:rsidP="00F5222D">
      <w:pPr>
        <w:rPr>
          <w:rStyle w:val="Forte"/>
          <w:sz w:val="28"/>
          <w:szCs w:val="28"/>
        </w:rPr>
      </w:pPr>
      <w:r>
        <w:t xml:space="preserve">Zhang Y, Fang C, Dong BR, et al. </w:t>
      </w:r>
      <w:r w:rsidRPr="00910640">
        <w:rPr>
          <w:i/>
        </w:rPr>
        <w:t>Oxygen therapy for pneumonia in adults.</w:t>
      </w:r>
      <w:r>
        <w:t xml:space="preserve"> Cochrane Database of Systematic Reviews 2012, Issue 3. Art. No.: CD006607. </w:t>
      </w:r>
      <w:proofErr w:type="spellStart"/>
      <w:r>
        <w:t>doi</w:t>
      </w:r>
      <w:proofErr w:type="spellEnd"/>
      <w:r>
        <w:t xml:space="preserve">: 10.1002/14651858.CD006607.pub4. </w:t>
      </w:r>
      <w:r w:rsidR="007156E9">
        <w:rPr>
          <w:rStyle w:val="Forte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Ttulo1"/>
      </w:pPr>
      <w:r>
        <w:t>Configuração e preparação</w:t>
      </w:r>
    </w:p>
    <w:p w14:paraId="0C592328" w14:textId="6C580F3A" w:rsidR="00D94BC8" w:rsidRPr="00B4107C" w:rsidRDefault="00D94BC8" w:rsidP="00B4107C">
      <w:pPr>
        <w:pStyle w:val="Ttulo2"/>
      </w:pPr>
      <w:r>
        <w:t>Equipamento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79DA120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Manguito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pressão</w:t>
      </w:r>
      <w:proofErr w:type="spellEnd"/>
      <w:r>
        <w:rPr>
          <w:szCs w:val="22"/>
        </w:rPr>
        <w:t xml:space="preserve"> arterial</w:t>
      </w:r>
    </w:p>
    <w:p w14:paraId="353B1EF2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Espirômetro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incentivo</w:t>
      </w:r>
      <w:proofErr w:type="spellEnd"/>
    </w:p>
    <w:p w14:paraId="381EE6FB" w14:textId="77777777" w:rsidR="00AF4A03" w:rsidRPr="00C66C99" w:rsidRDefault="00AF4A03" w:rsidP="00AF4A03">
      <w:pPr>
        <w:pStyle w:val="SemEspaamento"/>
        <w:numPr>
          <w:ilvl w:val="0"/>
          <w:numId w:val="10"/>
        </w:numPr>
        <w:rPr>
          <w:szCs w:val="22"/>
          <w:lang w:val="pt-BR"/>
        </w:rPr>
      </w:pPr>
      <w:r w:rsidRPr="00C66C99">
        <w:rPr>
          <w:szCs w:val="22"/>
          <w:lang w:val="pt-BR"/>
        </w:rPr>
        <w:t>Cateter endovenoso com frasco de solução Salina (menor que 22 g)</w:t>
      </w:r>
    </w:p>
    <w:p w14:paraId="14900673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Fluxômetro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oxigênio</w:t>
      </w:r>
      <w:proofErr w:type="spellEnd"/>
    </w:p>
    <w:p w14:paraId="74542664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Fonte de </w:t>
      </w:r>
      <w:proofErr w:type="spellStart"/>
      <w:r>
        <w:rPr>
          <w:szCs w:val="22"/>
        </w:rPr>
        <w:t>fornecimento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oxigênio</w:t>
      </w:r>
      <w:proofErr w:type="spellEnd"/>
    </w:p>
    <w:p w14:paraId="5B51C882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Cânula</w:t>
      </w:r>
      <w:proofErr w:type="spellEnd"/>
      <w:r>
        <w:rPr>
          <w:szCs w:val="22"/>
        </w:rPr>
        <w:t xml:space="preserve"> nasal</w:t>
      </w:r>
    </w:p>
    <w:p w14:paraId="6B85F891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Avental</w:t>
      </w:r>
      <w:proofErr w:type="spellEnd"/>
      <w:r>
        <w:rPr>
          <w:szCs w:val="22"/>
        </w:rPr>
        <w:t xml:space="preserve"> da </w:t>
      </w:r>
      <w:proofErr w:type="spellStart"/>
      <w:r>
        <w:rPr>
          <w:szCs w:val="22"/>
        </w:rPr>
        <w:t>paciente</w:t>
      </w:r>
      <w:proofErr w:type="spellEnd"/>
    </w:p>
    <w:p w14:paraId="0D9DCE9C" w14:textId="77777777" w:rsidR="00AF4A03" w:rsidRPr="00C66C99" w:rsidRDefault="00AF4A03" w:rsidP="00AF4A03">
      <w:pPr>
        <w:pStyle w:val="SemEspaamento"/>
        <w:numPr>
          <w:ilvl w:val="0"/>
          <w:numId w:val="10"/>
        </w:numPr>
        <w:rPr>
          <w:szCs w:val="22"/>
          <w:lang w:val="pt-BR"/>
        </w:rPr>
      </w:pPr>
      <w:r w:rsidRPr="00C66C99">
        <w:rPr>
          <w:szCs w:val="22"/>
          <w:lang w:val="pt-BR"/>
        </w:rPr>
        <w:t>Identificação da paciente, com nome e data de nascimento</w:t>
      </w:r>
    </w:p>
    <w:p w14:paraId="7A0BFAEE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Monitor de </w:t>
      </w:r>
      <w:proofErr w:type="spellStart"/>
      <w:r>
        <w:rPr>
          <w:szCs w:val="22"/>
        </w:rPr>
        <w:t>paciente</w:t>
      </w:r>
      <w:proofErr w:type="spellEnd"/>
    </w:p>
    <w:p w14:paraId="38A66882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r>
        <w:rPr>
          <w:szCs w:val="22"/>
        </w:rPr>
        <w:t>Sensor de SpO</w:t>
      </w:r>
      <w:r w:rsidRPr="00F617A7">
        <w:rPr>
          <w:szCs w:val="22"/>
          <w:vertAlign w:val="subscript"/>
        </w:rPr>
        <w:t>2</w:t>
      </w:r>
    </w:p>
    <w:p w14:paraId="63041A5E" w14:textId="7D258DB8" w:rsidR="00AF4A03" w:rsidRPr="00F617A7" w:rsidRDefault="0046270F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Estação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lavagem</w:t>
      </w:r>
      <w:proofErr w:type="spellEnd"/>
      <w:r>
        <w:rPr>
          <w:szCs w:val="22"/>
        </w:rPr>
        <w:t xml:space="preserve"> das </w:t>
      </w:r>
      <w:proofErr w:type="spellStart"/>
      <w:r>
        <w:rPr>
          <w:szCs w:val="22"/>
        </w:rPr>
        <w:t>mãos</w:t>
      </w:r>
      <w:proofErr w:type="spellEnd"/>
    </w:p>
    <w:p w14:paraId="2F746B81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Estetoscópio</w:t>
      </w:r>
      <w:proofErr w:type="spellEnd"/>
    </w:p>
    <w:p w14:paraId="204D0829" w14:textId="77777777" w:rsidR="00AF4A03" w:rsidRPr="00F617A7" w:rsidRDefault="00AF4A03" w:rsidP="00AF4A03">
      <w:pPr>
        <w:pStyle w:val="SemEspaamento"/>
        <w:numPr>
          <w:ilvl w:val="0"/>
          <w:numId w:val="10"/>
        </w:numPr>
        <w:rPr>
          <w:szCs w:val="22"/>
        </w:rPr>
      </w:pPr>
      <w:proofErr w:type="spellStart"/>
      <w:r>
        <w:rPr>
          <w:szCs w:val="22"/>
        </w:rPr>
        <w:t>Termômetro</w:t>
      </w:r>
      <w:proofErr w:type="spellEnd"/>
    </w:p>
    <w:p w14:paraId="1BF3DEC2" w14:textId="5593A77A" w:rsidR="00F617A7" w:rsidRDefault="00AF4A03" w:rsidP="00AF4A03">
      <w:pPr>
        <w:pStyle w:val="SemEspaamento"/>
        <w:numPr>
          <w:ilvl w:val="0"/>
          <w:numId w:val="10"/>
        </w:numPr>
        <w:ind w:left="357" w:hanging="357"/>
        <w:rPr>
          <w:sz w:val="20"/>
        </w:rPr>
        <w:sectPr w:rsidR="00F617A7" w:rsidSect="00F617A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proofErr w:type="spellStart"/>
      <w:r>
        <w:rPr>
          <w:szCs w:val="22"/>
        </w:rPr>
        <w:t>Equipamentos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precauções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universais</w:t>
      </w:r>
      <w:proofErr w:type="spellEnd"/>
    </w:p>
    <w:p w14:paraId="71AFF11C" w14:textId="4BE7F020" w:rsidR="00AF4A03" w:rsidRPr="00F617A7" w:rsidRDefault="00AF4A03" w:rsidP="00F617A7">
      <w:pPr>
        <w:pStyle w:val="SemEspaamento"/>
        <w:rPr>
          <w:sz w:val="2"/>
          <w:szCs w:val="2"/>
        </w:rPr>
      </w:pPr>
    </w:p>
    <w:p w14:paraId="4A4116A7" w14:textId="77777777" w:rsidR="00E56BF6" w:rsidRPr="00F617A7" w:rsidRDefault="00E56BF6" w:rsidP="00B4107C">
      <w:pPr>
        <w:pStyle w:val="Ttulo2"/>
        <w:rPr>
          <w:sz w:val="2"/>
          <w:szCs w:val="2"/>
        </w:rPr>
        <w:sectPr w:rsidR="00E56BF6" w:rsidRPr="00F617A7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Ttulo2"/>
      </w:pPr>
      <w:r>
        <w:t>Preparação antes da simulação</w:t>
      </w:r>
    </w:p>
    <w:p w14:paraId="23225107" w14:textId="3908BB7D" w:rsidR="00F617A7" w:rsidRPr="00C66C99" w:rsidRDefault="00F617A7" w:rsidP="00F617A7">
      <w:pPr>
        <w:pStyle w:val="PargrafodaLista"/>
        <w:numPr>
          <w:ilvl w:val="0"/>
          <w:numId w:val="11"/>
        </w:numPr>
        <w:rPr>
          <w:lang w:val="pt-BR"/>
        </w:rPr>
      </w:pPr>
      <w:r w:rsidRPr="00C66C99">
        <w:rPr>
          <w:lang w:val="pt-BR"/>
        </w:rPr>
        <w:t xml:space="preserve">Vista o avental da paciente no simulador e coloque-o em um leito de hospital em posição supina. </w:t>
      </w:r>
    </w:p>
    <w:p w14:paraId="768B3C14" w14:textId="24BADA22" w:rsidR="00F617A7" w:rsidRPr="00C66C99" w:rsidRDefault="00F617A7" w:rsidP="00F617A7">
      <w:pPr>
        <w:pStyle w:val="PargrafodaLista"/>
        <w:numPr>
          <w:ilvl w:val="0"/>
          <w:numId w:val="11"/>
        </w:numPr>
        <w:rPr>
          <w:lang w:val="pt-BR"/>
        </w:rPr>
      </w:pPr>
      <w:r w:rsidRPr="00C66C99">
        <w:rPr>
          <w:lang w:val="pt-BR"/>
        </w:rPr>
        <w:t>Insira um cateter endovenoso com um frasco de solução salina em um braço do simulador.</w:t>
      </w:r>
    </w:p>
    <w:p w14:paraId="568CB07E" w14:textId="6AB67A91" w:rsidR="00F617A7" w:rsidRPr="00C66C99" w:rsidRDefault="00F617A7" w:rsidP="00F617A7">
      <w:pPr>
        <w:pStyle w:val="PargrafodaLista"/>
        <w:numPr>
          <w:ilvl w:val="0"/>
          <w:numId w:val="11"/>
        </w:numPr>
        <w:rPr>
          <w:lang w:val="pt-BR"/>
        </w:rPr>
      </w:pPr>
      <w:r w:rsidRPr="00C66C99">
        <w:rPr>
          <w:lang w:val="pt-BR"/>
        </w:rPr>
        <w:t>Coloque a cânula nasal no simulador e aplique um fluxo de oxigênio de 2 L/min.</w:t>
      </w:r>
    </w:p>
    <w:p w14:paraId="6E5BBAE5" w14:textId="77777777" w:rsidR="00F617A7" w:rsidRPr="00C66C99" w:rsidRDefault="00F617A7" w:rsidP="00F617A7">
      <w:pPr>
        <w:pStyle w:val="PargrafodaLista"/>
        <w:numPr>
          <w:ilvl w:val="0"/>
          <w:numId w:val="11"/>
        </w:numPr>
        <w:rPr>
          <w:lang w:val="pt-BR"/>
        </w:rPr>
      </w:pPr>
      <w:r w:rsidRPr="00C66C99">
        <w:rPr>
          <w:lang w:val="pt-BR"/>
        </w:rPr>
        <w:t>Ponha a pulseira de identificação na paciente, com nome e data de nascimento.</w:t>
      </w:r>
    </w:p>
    <w:p w14:paraId="7B4AEC8F" w14:textId="09102A29" w:rsidR="00FC2B3C" w:rsidRPr="00C66C99" w:rsidRDefault="00F617A7" w:rsidP="00F617A7">
      <w:pPr>
        <w:pStyle w:val="PargrafodaLista"/>
        <w:numPr>
          <w:ilvl w:val="0"/>
          <w:numId w:val="11"/>
        </w:numPr>
        <w:rPr>
          <w:lang w:val="pt-BR"/>
        </w:rPr>
      </w:pPr>
      <w:r w:rsidRPr="00C66C99">
        <w:rPr>
          <w:lang w:val="pt-BR"/>
        </w:rPr>
        <w:t>Imprima o prontuário da paciente a partir da página 4 e entregue-o aos alunos depois de ler as instruções iniciais para eles. Se você usar um prontuário eletrônico, poderá transferir as informações para esse sistema.</w:t>
      </w:r>
    </w:p>
    <w:p w14:paraId="538092BC" w14:textId="01303FDA" w:rsidR="00C540BA" w:rsidRPr="00C66C99" w:rsidRDefault="00C540BA" w:rsidP="00CC5F65">
      <w:pPr>
        <w:pStyle w:val="Ttulo2"/>
        <w:rPr>
          <w:lang w:val="pt-BR"/>
        </w:rPr>
      </w:pPr>
      <w:r w:rsidRPr="00C66C99">
        <w:rPr>
          <w:lang w:val="pt-BR"/>
        </w:rPr>
        <w:t>Instruções iniciais do aluno</w:t>
      </w:r>
    </w:p>
    <w:p w14:paraId="068A1BE7" w14:textId="29577F5D" w:rsidR="00C540BA" w:rsidRPr="00C66C99" w:rsidRDefault="00C540BA" w:rsidP="00B625BA">
      <w:pPr>
        <w:rPr>
          <w:i/>
          <w:lang w:val="pt-BR"/>
        </w:rPr>
      </w:pPr>
      <w:bookmarkStart w:id="4" w:name="_Hlk514857321"/>
      <w:r w:rsidRPr="00C66C99">
        <w:rPr>
          <w:i/>
          <w:lang w:val="pt-BR"/>
        </w:rPr>
        <w:t>As instruções iniciais do aluno devem ser lidas em voz alta para os alunos antes de iniciar a simulação.</w:t>
      </w:r>
      <w:bookmarkEnd w:id="4"/>
    </w:p>
    <w:p w14:paraId="77161881" w14:textId="4DD83211" w:rsidR="00E10B66" w:rsidRPr="00C66C99" w:rsidRDefault="0033782C" w:rsidP="00FF7146">
      <w:pPr>
        <w:pStyle w:val="SemEspaamento"/>
        <w:rPr>
          <w:lang w:val="pt-BR"/>
        </w:rPr>
      </w:pPr>
      <w:bookmarkStart w:id="5" w:name="_Hlk517078962"/>
      <w:bookmarkStart w:id="6" w:name="_Hlk515353120"/>
      <w:r w:rsidRPr="00C66C99">
        <w:rPr>
          <w:b/>
          <w:lang w:val="pt-BR"/>
        </w:rPr>
        <w:t>Situação:</w:t>
      </w:r>
      <w:bookmarkEnd w:id="5"/>
      <w:r w:rsidRPr="00C66C99">
        <w:rPr>
          <w:lang w:val="pt-BR"/>
        </w:rPr>
        <w:t xml:space="preserve"> </w:t>
      </w:r>
      <w:bookmarkEnd w:id="6"/>
      <w:r w:rsidRPr="00C66C99">
        <w:rPr>
          <w:lang w:val="pt-BR"/>
        </w:rPr>
        <w:t>você é um enfermeiro em uma unidade médica e agora são 11 horas. Você está cuidando de Kim Lee, uma mulher de 81 anos internada ontem com dificuldades respiratórias e febre. Ela foi diagnosticada com pneumonia.</w:t>
      </w:r>
    </w:p>
    <w:p w14:paraId="7EC4A0CC" w14:textId="0ED25C3E" w:rsidR="009863EF" w:rsidRPr="00C66C99" w:rsidRDefault="009863EF" w:rsidP="00FF7146">
      <w:pPr>
        <w:pStyle w:val="SemEspaamento"/>
        <w:rPr>
          <w:lang w:val="pt-BR"/>
        </w:rPr>
      </w:pPr>
      <w:r w:rsidRPr="00C66C99">
        <w:rPr>
          <w:b/>
          <w:lang w:val="pt-BR"/>
        </w:rPr>
        <w:t>Contexto:</w:t>
      </w:r>
      <w:r w:rsidRPr="00C66C99">
        <w:rPr>
          <w:lang w:val="pt-BR"/>
        </w:rPr>
        <w:t xml:space="preserve"> a paciente apresentou dificuldade respiratória crescente, fraqueza e febre no dia anterior. Ontem ela foi internada pelo médico da família.</w:t>
      </w:r>
    </w:p>
    <w:p w14:paraId="1818600B" w14:textId="416D5551" w:rsidR="009863EF" w:rsidRPr="00C66C99" w:rsidRDefault="009863EF" w:rsidP="00FF7146">
      <w:pPr>
        <w:pStyle w:val="SemEspaamento"/>
        <w:rPr>
          <w:lang w:val="pt-BR"/>
        </w:rPr>
      </w:pPr>
      <w:r w:rsidRPr="00C66C99">
        <w:rPr>
          <w:b/>
          <w:lang w:val="pt-BR"/>
        </w:rPr>
        <w:t>Avaliação:</w:t>
      </w:r>
      <w:r w:rsidRPr="00C66C99">
        <w:rPr>
          <w:lang w:val="pt-BR"/>
        </w:rPr>
        <w:t xml:space="preserve"> os sinais vitais foram avaliados há 4 horas. A temperatura está estável, aproximadamente 38</w:t>
      </w:r>
      <w:r w:rsidR="008B010E" w:rsidRPr="00C66C99">
        <w:rPr>
          <w:vertAlign w:val="superscript"/>
          <w:lang w:val="pt-BR"/>
        </w:rPr>
        <w:t>o</w:t>
      </w:r>
      <w:r w:rsidRPr="00C66C99">
        <w:rPr>
          <w:lang w:val="pt-BR"/>
        </w:rPr>
        <w:t>C, SpO</w:t>
      </w:r>
      <w:r w:rsidR="008B010E" w:rsidRPr="00C66C99">
        <w:rPr>
          <w:vertAlign w:val="subscript"/>
          <w:lang w:val="pt-BR"/>
        </w:rPr>
        <w:t>2</w:t>
      </w:r>
      <w:r w:rsidRPr="00C66C99">
        <w:rPr>
          <w:lang w:val="pt-BR"/>
        </w:rPr>
        <w:t xml:space="preserve"> de 96%, </w:t>
      </w:r>
      <w:proofErr w:type="spellStart"/>
      <w:r w:rsidRPr="00C66C99">
        <w:rPr>
          <w:lang w:val="pt-BR"/>
        </w:rPr>
        <w:t>FR</w:t>
      </w:r>
      <w:proofErr w:type="spellEnd"/>
      <w:r w:rsidRPr="00C66C99">
        <w:rPr>
          <w:lang w:val="pt-BR"/>
        </w:rPr>
        <w:t xml:space="preserve"> de 16/min, PA de 143/92 mmHg e </w:t>
      </w:r>
      <w:proofErr w:type="spellStart"/>
      <w:r w:rsidRPr="00C66C99">
        <w:rPr>
          <w:lang w:val="pt-BR"/>
        </w:rPr>
        <w:t>FC</w:t>
      </w:r>
      <w:proofErr w:type="spellEnd"/>
      <w:r w:rsidRPr="00C66C99">
        <w:rPr>
          <w:lang w:val="pt-BR"/>
        </w:rPr>
        <w:t xml:space="preserve"> de 83/min. Atualmente, ela recebe oxigênio a 2 L/min por cânula nasal, o que a ajuda a respirar. Foi administrado antibiótico há 3 horas. Ela ainda está fraca, mas parece se sentir melhor que ontem.</w:t>
      </w:r>
    </w:p>
    <w:p w14:paraId="3736FC7A" w14:textId="4A52F97E" w:rsidR="00B9293E" w:rsidRPr="00C66C99" w:rsidRDefault="009863EF" w:rsidP="00FF7146">
      <w:pPr>
        <w:pStyle w:val="SemEspaamento"/>
        <w:rPr>
          <w:lang w:val="pt-BR"/>
        </w:rPr>
      </w:pPr>
      <w:r w:rsidRPr="00C66C99">
        <w:rPr>
          <w:b/>
          <w:lang w:val="pt-BR"/>
        </w:rPr>
        <w:t>Recomendação:</w:t>
      </w:r>
      <w:r w:rsidRPr="00C66C99">
        <w:rPr>
          <w:lang w:val="pt-BR"/>
        </w:rPr>
        <w:t xml:space="preserve"> ela deve ser reavaliada e realizar a espirometria de incentivo. Dedique alguns minutos para ler o prontuário</w:t>
      </w:r>
      <w:bookmarkStart w:id="7" w:name="_Hlk513628110"/>
      <w:r w:rsidRPr="00C66C99">
        <w:rPr>
          <w:lang w:val="pt-BR"/>
        </w:rPr>
        <w:t xml:space="preserve"> (entregue o prontuário aos alunos) e examine a paciente.</w:t>
      </w:r>
      <w:bookmarkEnd w:id="7"/>
    </w:p>
    <w:p w14:paraId="0379DA9C" w14:textId="77777777" w:rsidR="00B9293E" w:rsidRPr="00C66C99" w:rsidRDefault="00B9293E">
      <w:pPr>
        <w:rPr>
          <w:lang w:val="pt-BR"/>
        </w:rPr>
      </w:pPr>
      <w:r w:rsidRPr="00C66C99">
        <w:rPr>
          <w:lang w:val="pt-BR"/>
        </w:rPr>
        <w:br w:type="page"/>
      </w:r>
    </w:p>
    <w:p w14:paraId="01A2816D" w14:textId="0D67D095" w:rsidR="00D94BC8" w:rsidRPr="00C66C99" w:rsidRDefault="00520C9C" w:rsidP="009F1FDB">
      <w:pPr>
        <w:pStyle w:val="Ttulo1"/>
        <w:rPr>
          <w:lang w:val="pt-BR"/>
        </w:rPr>
      </w:pPr>
      <w:r w:rsidRPr="00C66C99">
        <w:rPr>
          <w:lang w:val="pt-BR"/>
        </w:rPr>
        <w:t>Personalização do cenário</w:t>
      </w:r>
    </w:p>
    <w:p w14:paraId="133E9D80" w14:textId="129F0530" w:rsidR="004711DC" w:rsidRPr="00C66C99" w:rsidRDefault="00D4545B" w:rsidP="00076275">
      <w:pPr>
        <w:rPr>
          <w:lang w:val="pt-BR"/>
        </w:rPr>
      </w:pPr>
      <w:r w:rsidRPr="00C66C99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 paciente e vários elementos na programação de cenário e no material de suporte.</w:t>
      </w:r>
    </w:p>
    <w:p w14:paraId="0558B6F4" w14:textId="3DC8EAB1" w:rsidR="005326D3" w:rsidRPr="00C66C99" w:rsidRDefault="004711DC" w:rsidP="00076275">
      <w:pPr>
        <w:rPr>
          <w:lang w:val="pt-BR"/>
        </w:rPr>
      </w:pPr>
      <w:r w:rsidRPr="00C66C99">
        <w:rPr>
          <w:lang w:val="pt-BR"/>
        </w:rPr>
        <w:t>Como inspiração, aqui estão algumas sugestões sobre como esse cenário pode ser personalizado: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496E40" w:rsidRPr="00496E40" w14:paraId="0148FD45" w14:textId="77777777" w:rsidTr="00496E40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496E40" w:rsidRDefault="0079106C" w:rsidP="000058EB">
            <w:pPr>
              <w:pStyle w:val="SemEspaamento"/>
              <w:rPr>
                <w:bCs/>
              </w:rPr>
            </w:pPr>
            <w:proofErr w:type="spellStart"/>
            <w:r>
              <w:rPr>
                <w:b/>
                <w:bCs/>
              </w:rPr>
              <w:t>Novos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objetivos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aprendizagem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496E40" w:rsidRDefault="0079106C" w:rsidP="000058EB">
            <w:pPr>
              <w:pStyle w:val="SemEspaamen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Alterações</w:t>
            </w:r>
            <w:proofErr w:type="spellEnd"/>
            <w:r>
              <w:rPr>
                <w:b/>
                <w:bCs/>
              </w:rPr>
              <w:t xml:space="preserve"> no </w:t>
            </w:r>
            <w:proofErr w:type="spellStart"/>
            <w:r>
              <w:rPr>
                <w:b/>
                <w:bCs/>
              </w:rPr>
              <w:t>cenário</w:t>
            </w:r>
            <w:proofErr w:type="spellEnd"/>
          </w:p>
        </w:tc>
      </w:tr>
      <w:tr w:rsidR="00496E40" w:rsidRPr="0068018B" w14:paraId="536A3D75" w14:textId="77777777" w:rsidTr="00496E40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6071485E" w:rsidR="00933F16" w:rsidRPr="00C66C99" w:rsidRDefault="00933F16" w:rsidP="00933F16">
            <w:pPr>
              <w:pStyle w:val="SemEspaamento"/>
              <w:rPr>
                <w:bCs/>
                <w:lang w:val="pt-BR"/>
              </w:rPr>
            </w:pPr>
            <w:r w:rsidRPr="00C66C99">
              <w:rPr>
                <w:bCs/>
                <w:lang w:val="pt-BR"/>
              </w:rPr>
              <w:t>Inclua objetivos de aprendizagem sobre o uso de habilidades de comunicação e conhecimento clínico.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70E268" w14:textId="74F21A3B" w:rsidR="00933F16" w:rsidRPr="00C66C99" w:rsidRDefault="00933F16" w:rsidP="00933F16">
            <w:pPr>
              <w:pStyle w:val="SemEspaamento"/>
              <w:rPr>
                <w:lang w:val="pt-BR"/>
              </w:rPr>
            </w:pPr>
            <w:r w:rsidRPr="00C66C99">
              <w:rPr>
                <w:lang w:val="pt-BR"/>
              </w:rPr>
              <w:t>Na prescrição médica, determine que a paciente deve ser orientada sobre as medicações e os exercícios respiratórios.</w:t>
            </w:r>
          </w:p>
          <w:p w14:paraId="0542169D" w14:textId="06E552B5" w:rsidR="00933F16" w:rsidRPr="00C66C99" w:rsidRDefault="00933F16" w:rsidP="00933F16">
            <w:pPr>
              <w:pStyle w:val="SemEspaamento"/>
              <w:rPr>
                <w:lang w:val="pt-BR"/>
              </w:rPr>
            </w:pPr>
            <w:r w:rsidRPr="00C66C99">
              <w:rPr>
                <w:lang w:val="pt-BR"/>
              </w:rPr>
              <w:t>A paciente deve fazer perguntas sobre as informações fornecidas pelos alunos.</w:t>
            </w:r>
          </w:p>
        </w:tc>
      </w:tr>
      <w:tr w:rsidR="002A39A5" w:rsidRPr="0068018B" w14:paraId="050C5B8C" w14:textId="77777777" w:rsidTr="00496E40">
        <w:tc>
          <w:tcPr>
            <w:tcW w:w="2977" w:type="dxa"/>
            <w:shd w:val="clear" w:color="auto" w:fill="auto"/>
          </w:tcPr>
          <w:p w14:paraId="2DC482BA" w14:textId="5827C06A" w:rsidR="002A39A5" w:rsidRPr="00C66C99" w:rsidRDefault="002A39A5" w:rsidP="002A39A5">
            <w:pPr>
              <w:pStyle w:val="SemEspaamento"/>
              <w:rPr>
                <w:bCs/>
                <w:lang w:val="pt-BR"/>
              </w:rPr>
            </w:pPr>
            <w:r w:rsidRPr="00C66C99">
              <w:rPr>
                <w:bCs/>
                <w:lang w:val="pt-BR"/>
              </w:rPr>
              <w:t>Inclua objetivos de aprendizagem sobre a administração correta da medicação, incluindo as precauções de segurança apropriadas.</w:t>
            </w:r>
          </w:p>
        </w:tc>
        <w:tc>
          <w:tcPr>
            <w:tcW w:w="6651" w:type="dxa"/>
            <w:shd w:val="clear" w:color="auto" w:fill="auto"/>
          </w:tcPr>
          <w:p w14:paraId="0A11A0DE" w14:textId="720BCD6B" w:rsidR="002A39A5" w:rsidRPr="00C66C99" w:rsidRDefault="00081AE0" w:rsidP="002A39A5">
            <w:pPr>
              <w:pStyle w:val="SemEspaamento"/>
              <w:rPr>
                <w:lang w:val="pt-BR"/>
              </w:rPr>
            </w:pPr>
            <w:r w:rsidRPr="00C66C99">
              <w:rPr>
                <w:lang w:val="pt-BR"/>
              </w:rPr>
              <w:t>Adapte as instruções iniciais do aluno e o Registro de Administração de Medicamentos para que os alunos também precisem administrar as medicações.</w:t>
            </w:r>
          </w:p>
          <w:p w14:paraId="66D7EF83" w14:textId="13642059" w:rsidR="002A39A5" w:rsidRPr="00C66C99" w:rsidRDefault="002A39A5" w:rsidP="002A39A5">
            <w:pPr>
              <w:pStyle w:val="SemEspaamento"/>
              <w:rPr>
                <w:lang w:val="pt-BR"/>
              </w:rPr>
            </w:pPr>
            <w:r w:rsidRPr="00C66C99">
              <w:rPr>
                <w:lang w:val="pt-BR"/>
              </w:rPr>
              <w:t>A paciente poderia perguntar sobre as medicações que estão sendo administradas.</w:t>
            </w:r>
          </w:p>
        </w:tc>
      </w:tr>
    </w:tbl>
    <w:p w14:paraId="110EFBA3" w14:textId="05ADA32A" w:rsidR="000529F2" w:rsidRPr="00C66C99" w:rsidRDefault="000529F2" w:rsidP="008140AD">
      <w:pPr>
        <w:tabs>
          <w:tab w:val="left" w:pos="4305"/>
        </w:tabs>
        <w:rPr>
          <w:lang w:val="pt-BR"/>
        </w:rPr>
        <w:sectPr w:rsidR="000529F2" w:rsidRPr="00C66C99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Ttulo1"/>
      </w:pPr>
      <w:proofErr w:type="spellStart"/>
      <w:r>
        <w:t>Prontuário</w:t>
      </w:r>
      <w:proofErr w:type="spellEnd"/>
      <w:r>
        <w:t xml:space="preserve"> da </w:t>
      </w:r>
      <w:proofErr w:type="spellStart"/>
      <w:r>
        <w:t>paciente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348"/>
      </w:tblGrid>
      <w:tr w:rsidR="007E77AD" w:rsidRPr="0068018B" w14:paraId="3A4AA47B" w14:textId="77777777" w:rsidTr="00A77316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2092561E" w14:textId="77777777" w:rsidR="00D22386" w:rsidRPr="00C66C99" w:rsidRDefault="007E77AD" w:rsidP="007E77AD">
            <w:pPr>
              <w:pStyle w:val="SemEspaamento"/>
              <w:rPr>
                <w:lang w:val="pt-BR"/>
              </w:rPr>
            </w:pPr>
            <w:r w:rsidRPr="00C66C99">
              <w:rPr>
                <w:b/>
                <w:bCs/>
                <w:lang w:val="pt-BR"/>
              </w:rPr>
              <w:t xml:space="preserve">Nome da paciente: </w:t>
            </w:r>
            <w:r w:rsidRPr="00C66C99">
              <w:rPr>
                <w:lang w:val="pt-BR"/>
              </w:rPr>
              <w:t>Kim Lee</w:t>
            </w:r>
            <w:r w:rsidRPr="00C66C99">
              <w:rPr>
                <w:b/>
                <w:bCs/>
                <w:lang w:val="pt-BR"/>
              </w:rPr>
              <w:t xml:space="preserve">   Gênero: </w:t>
            </w:r>
            <w:r w:rsidRPr="00C66C99">
              <w:rPr>
                <w:lang w:val="pt-BR"/>
              </w:rPr>
              <w:t xml:space="preserve">Feminino    </w:t>
            </w:r>
          </w:p>
          <w:p w14:paraId="792FCFFA" w14:textId="6A7EE133" w:rsidR="007E77AD" w:rsidRPr="00C66C99" w:rsidRDefault="007E77AD" w:rsidP="007E77AD">
            <w:pPr>
              <w:pStyle w:val="SemEspaamento"/>
              <w:rPr>
                <w:lang w:val="pt-BR"/>
              </w:rPr>
            </w:pPr>
            <w:r w:rsidRPr="00C66C99">
              <w:rPr>
                <w:b/>
                <w:bCs/>
                <w:lang w:val="pt-BR"/>
              </w:rPr>
              <w:t xml:space="preserve">Alergias: </w:t>
            </w:r>
            <w:r w:rsidRPr="00C66C99">
              <w:rPr>
                <w:lang w:val="pt-BR"/>
              </w:rPr>
              <w:t xml:space="preserve">Nenhuma alergia conhecida    </w:t>
            </w:r>
            <w:r w:rsidRPr="00C66C99">
              <w:rPr>
                <w:b/>
                <w:bCs/>
                <w:lang w:val="pt-BR"/>
              </w:rPr>
              <w:t xml:space="preserve">Data de nascimento: </w:t>
            </w:r>
            <w:r w:rsidRPr="00C66C99">
              <w:rPr>
                <w:bCs/>
                <w:lang w:val="pt-BR"/>
              </w:rPr>
              <w:t>09/07-XXXX</w:t>
            </w:r>
            <w:r w:rsidRPr="00C66C99">
              <w:rPr>
                <w:lang w:val="pt-BR"/>
              </w:rPr>
              <w:t xml:space="preserve">  </w:t>
            </w:r>
          </w:p>
        </w:tc>
      </w:tr>
      <w:tr w:rsidR="007E77AD" w:rsidRPr="0068018B" w14:paraId="521CBD8C" w14:textId="77777777" w:rsidTr="00A77316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281CC243" w:rsidR="007E77AD" w:rsidRPr="00C66C99" w:rsidRDefault="007E77AD" w:rsidP="007E77AD">
            <w:pPr>
              <w:pStyle w:val="SemEspaamento"/>
              <w:rPr>
                <w:lang w:val="pt-BR"/>
              </w:rPr>
            </w:pPr>
            <w:r w:rsidRPr="00C66C99">
              <w:rPr>
                <w:b/>
                <w:bCs/>
                <w:lang w:val="pt-BR"/>
              </w:rPr>
              <w:t xml:space="preserve">Idade: </w:t>
            </w:r>
            <w:r w:rsidRPr="00C66C99">
              <w:rPr>
                <w:bCs/>
                <w:lang w:val="pt-BR"/>
              </w:rPr>
              <w:t>81</w:t>
            </w:r>
            <w:r w:rsidRPr="00C66C99">
              <w:rPr>
                <w:lang w:val="pt-BR"/>
              </w:rPr>
              <w:t xml:space="preserve"> anos       </w:t>
            </w:r>
            <w:r w:rsidRPr="00C66C99">
              <w:rPr>
                <w:b/>
                <w:bCs/>
                <w:lang w:val="pt-BR"/>
              </w:rPr>
              <w:t xml:space="preserve">Altura: </w:t>
            </w:r>
            <w:r w:rsidRPr="00C66C99">
              <w:rPr>
                <w:lang w:val="pt-BR"/>
              </w:rPr>
              <w:t xml:space="preserve">160 cm          </w:t>
            </w:r>
            <w:r w:rsidRPr="00C66C99">
              <w:rPr>
                <w:b/>
                <w:bCs/>
                <w:lang w:val="pt-BR"/>
              </w:rPr>
              <w:t xml:space="preserve">Peso: </w:t>
            </w:r>
            <w:r w:rsidRPr="00C66C99">
              <w:rPr>
                <w:lang w:val="pt-BR"/>
              </w:rPr>
              <w:t xml:space="preserve">72 kg       </w:t>
            </w:r>
            <w:r w:rsidRPr="00C66C99">
              <w:rPr>
                <w:b/>
                <w:bCs/>
                <w:lang w:val="pt-BR"/>
              </w:rPr>
              <w:t xml:space="preserve">Número do prontuário: </w:t>
            </w:r>
            <w:r w:rsidRPr="00C66C99">
              <w:rPr>
                <w:lang w:val="pt-BR"/>
              </w:rPr>
              <w:t xml:space="preserve">30005567  </w:t>
            </w:r>
          </w:p>
        </w:tc>
      </w:tr>
      <w:tr w:rsidR="007E77AD" w:rsidRPr="0068018B" w14:paraId="2E3F967F" w14:textId="77777777" w:rsidTr="00A77316">
        <w:tc>
          <w:tcPr>
            <w:tcW w:w="5000" w:type="pct"/>
            <w:gridSpan w:val="2"/>
            <w:shd w:val="clear" w:color="auto" w:fill="auto"/>
          </w:tcPr>
          <w:p w14:paraId="33A0789B" w14:textId="4CA3E391" w:rsidR="007E77AD" w:rsidRPr="00C66C99" w:rsidRDefault="007E77AD" w:rsidP="007E77AD">
            <w:pPr>
              <w:pStyle w:val="SemEspaamento"/>
              <w:rPr>
                <w:lang w:val="pt-BR"/>
              </w:rPr>
            </w:pPr>
            <w:r w:rsidRPr="00C66C99">
              <w:rPr>
                <w:b/>
                <w:bCs/>
                <w:lang w:val="pt-BR"/>
              </w:rPr>
              <w:t>Diagnóstico:</w:t>
            </w:r>
            <w:r w:rsidRPr="00C66C99">
              <w:rPr>
                <w:lang w:val="pt-BR"/>
              </w:rPr>
              <w:t xml:space="preserve">  pneumonia             </w:t>
            </w:r>
            <w:r w:rsidRPr="00C66C99">
              <w:rPr>
                <w:b/>
                <w:bCs/>
                <w:lang w:val="pt-BR"/>
              </w:rPr>
              <w:t xml:space="preserve">Data de internação: </w:t>
            </w:r>
            <w:r w:rsidRPr="00C66C99">
              <w:rPr>
                <w:bCs/>
                <w:lang w:val="pt-BR"/>
              </w:rPr>
              <w:t>ontem</w:t>
            </w:r>
          </w:p>
        </w:tc>
      </w:tr>
      <w:tr w:rsidR="007E77AD" w:rsidRPr="0068018B" w14:paraId="58C73A4F" w14:textId="77777777" w:rsidTr="00A77316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02B4DD62" w:rsidR="007E77AD" w:rsidRPr="00C66C99" w:rsidRDefault="007E77AD" w:rsidP="007E77AD">
            <w:pPr>
              <w:pStyle w:val="SemEspaamento"/>
              <w:rPr>
                <w:lang w:val="pt-BR"/>
              </w:rPr>
            </w:pPr>
            <w:r w:rsidRPr="00C66C99">
              <w:rPr>
                <w:b/>
                <w:bCs/>
                <w:lang w:val="pt-BR"/>
              </w:rPr>
              <w:t xml:space="preserve">Instalação: </w:t>
            </w:r>
            <w:r w:rsidRPr="00C66C99">
              <w:rPr>
                <w:bCs/>
                <w:lang w:val="pt-BR"/>
              </w:rPr>
              <w:t>unidade médica</w:t>
            </w:r>
            <w:r w:rsidRPr="00C66C99">
              <w:rPr>
                <w:b/>
                <w:bCs/>
                <w:lang w:val="pt-BR"/>
              </w:rPr>
              <w:t xml:space="preserve">         </w:t>
            </w:r>
            <w:r w:rsidR="00A77316" w:rsidRPr="00BD643D">
              <w:rPr>
                <w:b/>
                <w:bCs/>
                <w:lang w:val="pt-BR"/>
              </w:rPr>
              <w:t xml:space="preserve">Diretiva </w:t>
            </w:r>
            <w:bookmarkStart w:id="8" w:name="_GoBack"/>
            <w:bookmarkEnd w:id="8"/>
            <w:r w:rsidRPr="00C66C99">
              <w:rPr>
                <w:b/>
                <w:bCs/>
                <w:lang w:val="pt-BR"/>
              </w:rPr>
              <w:t xml:space="preserve">antecipada: </w:t>
            </w:r>
            <w:r w:rsidRPr="00C66C99">
              <w:rPr>
                <w:bCs/>
                <w:lang w:val="pt-BR"/>
              </w:rPr>
              <w:t xml:space="preserve">não            </w:t>
            </w:r>
            <w:r w:rsidRPr="00C66C99">
              <w:rPr>
                <w:b/>
                <w:bCs/>
                <w:lang w:val="pt-BR"/>
              </w:rPr>
              <w:t xml:space="preserve"> Precauções de isolamento: </w:t>
            </w:r>
            <w:r w:rsidRPr="00C66C99">
              <w:rPr>
                <w:bCs/>
                <w:lang w:val="pt-BR"/>
              </w:rPr>
              <w:t>nenhuma</w:t>
            </w:r>
          </w:p>
        </w:tc>
      </w:tr>
      <w:tr w:rsidR="000D6374" w:rsidRPr="0068018B" w14:paraId="2CC00215" w14:textId="77777777" w:rsidTr="00A77316">
        <w:tc>
          <w:tcPr>
            <w:tcW w:w="5000" w:type="pct"/>
            <w:gridSpan w:val="2"/>
            <w:shd w:val="clear" w:color="auto" w:fill="4472C4"/>
          </w:tcPr>
          <w:p w14:paraId="6E14BDBE" w14:textId="77777777" w:rsidR="000D6374" w:rsidRPr="00C66C99" w:rsidRDefault="000D6374" w:rsidP="00496E40">
            <w:pPr>
              <w:pStyle w:val="SemEspaamento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D6374" w:rsidRPr="00496E40" w14:paraId="1BADCC94" w14:textId="77777777" w:rsidTr="00A77316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496E40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C66C99" w:rsidRDefault="000D6374" w:rsidP="000D6374">
                  <w:pPr>
                    <w:pStyle w:val="SemEspaamento"/>
                    <w:rPr>
                      <w:b/>
                      <w:lang w:val="pt-BR"/>
                    </w:rPr>
                  </w:pPr>
                  <w:r w:rsidRPr="00C66C99">
                    <w:rPr>
                      <w:b/>
                      <w:lang w:val="pt-BR"/>
                    </w:rPr>
                    <w:t>Histórico médico anterior</w:t>
                  </w:r>
                </w:p>
                <w:p w14:paraId="78D9B075" w14:textId="7DCEF496" w:rsidR="007E77AD" w:rsidRPr="00C66C99" w:rsidRDefault="007E77AD" w:rsidP="007E77AD">
                  <w:pPr>
                    <w:pStyle w:val="SemEspaamento"/>
                    <w:rPr>
                      <w:lang w:val="pt-BR"/>
                    </w:rPr>
                  </w:pPr>
                  <w:r w:rsidRPr="00C66C99">
                    <w:rPr>
                      <w:lang w:val="pt-BR"/>
                    </w:rPr>
                    <w:t>A paciente apresentou dificuldade respiratória crescente, fraqueza e febre no dia anterior. Ontem ela foi internada pelo médico da família.</w:t>
                  </w:r>
                </w:p>
                <w:p w14:paraId="31408B10" w14:textId="525372A3" w:rsidR="000D6374" w:rsidRPr="00496E40" w:rsidRDefault="007E77AD" w:rsidP="007E77AD">
                  <w:pPr>
                    <w:pStyle w:val="SemEspaamento"/>
                  </w:pPr>
                  <w:r w:rsidRPr="00C66C99">
                    <w:rPr>
                      <w:lang w:val="pt-BR"/>
                    </w:rPr>
                    <w:t xml:space="preserve">Fratura do segmento distal da ulna há 5 anos. </w:t>
                  </w:r>
                  <w:proofErr w:type="spellStart"/>
                  <w:r>
                    <w:t>Nenhum</w:t>
                  </w:r>
                  <w:proofErr w:type="spellEnd"/>
                  <w:r>
                    <w:t xml:space="preserve"> outro </w:t>
                  </w:r>
                  <w:proofErr w:type="spellStart"/>
                  <w:r>
                    <w:t>histórico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importante</w:t>
                  </w:r>
                  <w:proofErr w:type="spellEnd"/>
                  <w:r>
                    <w:t>.</w:t>
                  </w:r>
                </w:p>
              </w:tc>
            </w:tr>
          </w:tbl>
          <w:p w14:paraId="36454D28" w14:textId="77777777" w:rsidR="000D6374" w:rsidRPr="00496E40" w:rsidRDefault="000D6374" w:rsidP="00496E40">
            <w:pPr>
              <w:pStyle w:val="SemEspaamento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496E40" w14:paraId="64279A76" w14:textId="77777777" w:rsidTr="00A77316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496E40" w14:paraId="43A67E83" w14:textId="77777777" w:rsidTr="00A77316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Notas</w:t>
            </w:r>
            <w:proofErr w:type="spellEnd"/>
          </w:p>
        </w:tc>
      </w:tr>
      <w:tr w:rsidR="000D6374" w:rsidRPr="00496E40" w14:paraId="6C04477D" w14:textId="77777777" w:rsidTr="00A77316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</w:rPr>
            </w:pPr>
            <w:r>
              <w:rPr>
                <w:b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5260F0D7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</w:rPr>
            </w:pPr>
          </w:p>
        </w:tc>
      </w:tr>
      <w:tr w:rsidR="007E77AD" w:rsidRPr="0068018B" w14:paraId="6C4CC467" w14:textId="77777777" w:rsidTr="00A77316">
        <w:tc>
          <w:tcPr>
            <w:tcW w:w="734" w:type="pct"/>
            <w:shd w:val="clear" w:color="auto" w:fill="auto"/>
          </w:tcPr>
          <w:p w14:paraId="7B376903" w14:textId="078A0A9E" w:rsidR="007E77AD" w:rsidRPr="00496E40" w:rsidRDefault="007E77AD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7 horas</w:t>
            </w:r>
          </w:p>
        </w:tc>
        <w:tc>
          <w:tcPr>
            <w:tcW w:w="4266" w:type="pct"/>
            <w:shd w:val="clear" w:color="auto" w:fill="auto"/>
          </w:tcPr>
          <w:p w14:paraId="17C499CB" w14:textId="55C60712" w:rsidR="007E77AD" w:rsidRPr="00C66C99" w:rsidRDefault="007E77AD" w:rsidP="00496E40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C66C99">
              <w:rPr>
                <w:lang w:val="pt-BR"/>
              </w:rPr>
              <w:t>Sinais vitais verificados. Respiração estável, discretos estertores nos dois pulmões. Administrado paracetamol. Concentração de oxigênio ajustada para 2 L/min / Registrado no prontuário</w:t>
            </w:r>
          </w:p>
        </w:tc>
      </w:tr>
      <w:tr w:rsidR="007E77AD" w:rsidRPr="00496E40" w14:paraId="5FDDB440" w14:textId="77777777" w:rsidTr="00A77316">
        <w:tc>
          <w:tcPr>
            <w:tcW w:w="734" w:type="pct"/>
            <w:shd w:val="clear" w:color="auto" w:fill="auto"/>
          </w:tcPr>
          <w:p w14:paraId="5817A471" w14:textId="290A15CE" w:rsidR="007E77AD" w:rsidRPr="00496E40" w:rsidRDefault="007E77AD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8 horas</w:t>
            </w:r>
          </w:p>
        </w:tc>
        <w:tc>
          <w:tcPr>
            <w:tcW w:w="4266" w:type="pct"/>
            <w:shd w:val="clear" w:color="auto" w:fill="auto"/>
          </w:tcPr>
          <w:p w14:paraId="1E0C7B2A" w14:textId="76E537EE" w:rsidR="007E77AD" w:rsidRPr="00496E40" w:rsidRDefault="007E77AD" w:rsidP="007E77AD">
            <w:pPr>
              <w:pStyle w:val="SemEspaamento"/>
            </w:pPr>
            <w:proofErr w:type="spellStart"/>
            <w:r>
              <w:t>Levofloxacino</w:t>
            </w:r>
            <w:proofErr w:type="spellEnd"/>
            <w:r>
              <w:t>/</w:t>
            </w:r>
            <w:proofErr w:type="spellStart"/>
            <w:r>
              <w:t>Registrado</w:t>
            </w:r>
            <w:proofErr w:type="spellEnd"/>
            <w:r>
              <w:t xml:space="preserve"> no </w:t>
            </w:r>
            <w:proofErr w:type="spellStart"/>
            <w:r>
              <w:t>prontuário</w:t>
            </w:r>
            <w:proofErr w:type="spellEnd"/>
          </w:p>
        </w:tc>
      </w:tr>
      <w:tr w:rsidR="007E77AD" w:rsidRPr="0068018B" w14:paraId="061FC1EB" w14:textId="77777777" w:rsidTr="00A77316">
        <w:tc>
          <w:tcPr>
            <w:tcW w:w="734" w:type="pct"/>
            <w:shd w:val="clear" w:color="auto" w:fill="auto"/>
          </w:tcPr>
          <w:p w14:paraId="5758EBB7" w14:textId="02F358A1" w:rsidR="007E77AD" w:rsidRPr="00496E40" w:rsidRDefault="007E77AD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9 horas</w:t>
            </w:r>
          </w:p>
        </w:tc>
        <w:tc>
          <w:tcPr>
            <w:tcW w:w="4266" w:type="pct"/>
            <w:shd w:val="clear" w:color="auto" w:fill="auto"/>
          </w:tcPr>
          <w:p w14:paraId="0957BDF9" w14:textId="60696731" w:rsidR="007E77AD" w:rsidRPr="00C66C99" w:rsidRDefault="007E77AD" w:rsidP="007E77AD">
            <w:pPr>
              <w:pStyle w:val="SemEspaamento"/>
              <w:rPr>
                <w:lang w:val="pt-BR"/>
              </w:rPr>
            </w:pPr>
            <w:proofErr w:type="spellStart"/>
            <w:r w:rsidRPr="00C66C99">
              <w:rPr>
                <w:lang w:val="pt-BR"/>
              </w:rPr>
              <w:t>Espirômetro</w:t>
            </w:r>
            <w:proofErr w:type="spellEnd"/>
            <w:r w:rsidRPr="00C66C99">
              <w:rPr>
                <w:lang w:val="pt-BR"/>
              </w:rPr>
              <w:t xml:space="preserve"> de incentivo x 10/Registrado no prontuário</w:t>
            </w:r>
          </w:p>
        </w:tc>
      </w:tr>
      <w:tr w:rsidR="007E77AD" w:rsidRPr="0068018B" w14:paraId="0C5B0D0C" w14:textId="77777777" w:rsidTr="00A77316">
        <w:tc>
          <w:tcPr>
            <w:tcW w:w="734" w:type="pct"/>
            <w:shd w:val="clear" w:color="auto" w:fill="auto"/>
          </w:tcPr>
          <w:p w14:paraId="0B5EFA4A" w14:textId="4C9BD554" w:rsidR="007E77AD" w:rsidRPr="00496E40" w:rsidRDefault="007E77AD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10 horas</w:t>
            </w:r>
          </w:p>
        </w:tc>
        <w:tc>
          <w:tcPr>
            <w:tcW w:w="4266" w:type="pct"/>
            <w:shd w:val="clear" w:color="auto" w:fill="auto"/>
          </w:tcPr>
          <w:p w14:paraId="55B498E9" w14:textId="5000B50E" w:rsidR="007E77AD" w:rsidRPr="00C66C99" w:rsidRDefault="007E77AD" w:rsidP="007E77AD">
            <w:pPr>
              <w:pStyle w:val="SemEspaamento"/>
              <w:rPr>
                <w:lang w:val="pt-BR"/>
              </w:rPr>
            </w:pPr>
            <w:proofErr w:type="spellStart"/>
            <w:r w:rsidRPr="00C66C99">
              <w:rPr>
                <w:lang w:val="pt-BR"/>
              </w:rPr>
              <w:t>Espirômetro</w:t>
            </w:r>
            <w:proofErr w:type="spellEnd"/>
            <w:r w:rsidRPr="00C66C99">
              <w:rPr>
                <w:lang w:val="pt-BR"/>
              </w:rPr>
              <w:t xml:space="preserve"> de incentivo x 10/Registrado no prontuário</w:t>
            </w:r>
          </w:p>
        </w:tc>
      </w:tr>
      <w:tr w:rsidR="000D6374" w:rsidRPr="0068018B" w14:paraId="39E0F99F" w14:textId="77777777" w:rsidTr="00A77316">
        <w:tc>
          <w:tcPr>
            <w:tcW w:w="734" w:type="pct"/>
            <w:shd w:val="clear" w:color="auto" w:fill="auto"/>
          </w:tcPr>
          <w:p w14:paraId="6C4A46D5" w14:textId="77777777" w:rsidR="000D6374" w:rsidRPr="00C66C99" w:rsidRDefault="000D6374" w:rsidP="00496E40">
            <w:pPr>
              <w:pStyle w:val="SemEspaamento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788C407A" w14:textId="462EC9CE" w:rsidR="000D6374" w:rsidRPr="00C66C99" w:rsidRDefault="000D6374" w:rsidP="00496E40">
            <w:pPr>
              <w:pStyle w:val="SemEspaamento"/>
              <w:spacing w:line="276" w:lineRule="auto"/>
              <w:rPr>
                <w:lang w:val="pt-BR"/>
              </w:rPr>
            </w:pPr>
          </w:p>
          <w:p w14:paraId="0C00B703" w14:textId="77777777" w:rsidR="007E77AD" w:rsidRPr="00C66C99" w:rsidRDefault="007E77AD" w:rsidP="00496E40">
            <w:pPr>
              <w:pStyle w:val="SemEspaamento"/>
              <w:spacing w:line="276" w:lineRule="auto"/>
              <w:rPr>
                <w:lang w:val="pt-BR"/>
              </w:rPr>
            </w:pPr>
          </w:p>
          <w:p w14:paraId="57DC4F74" w14:textId="77777777" w:rsidR="000D6374" w:rsidRPr="00C66C99" w:rsidRDefault="000D6374" w:rsidP="00496E40">
            <w:pPr>
              <w:pStyle w:val="SemEspaamento"/>
              <w:spacing w:line="276" w:lineRule="auto"/>
              <w:rPr>
                <w:lang w:val="pt-BR"/>
              </w:rPr>
            </w:pPr>
          </w:p>
        </w:tc>
      </w:tr>
      <w:tr w:rsidR="000D6374" w:rsidRPr="0068018B" w14:paraId="37333B6C" w14:textId="77777777" w:rsidTr="00A77316">
        <w:tc>
          <w:tcPr>
            <w:tcW w:w="5000" w:type="pct"/>
            <w:gridSpan w:val="2"/>
            <w:shd w:val="clear" w:color="auto" w:fill="4472C4"/>
          </w:tcPr>
          <w:p w14:paraId="06D5127F" w14:textId="77777777" w:rsidR="000D6374" w:rsidRPr="00C66C99" w:rsidRDefault="000D6374" w:rsidP="00496E40">
            <w:pPr>
              <w:pStyle w:val="SemEspaamento"/>
              <w:spacing w:line="276" w:lineRule="auto"/>
              <w:rPr>
                <w:b/>
                <w:sz w:val="4"/>
                <w:szCs w:val="4"/>
                <w:lang w:val="pt-BR"/>
              </w:rPr>
            </w:pPr>
          </w:p>
        </w:tc>
      </w:tr>
      <w:tr w:rsidR="000D6374" w:rsidRPr="00496E40" w14:paraId="7335DD03" w14:textId="77777777" w:rsidTr="00A77316">
        <w:tc>
          <w:tcPr>
            <w:tcW w:w="5000" w:type="pct"/>
            <w:gridSpan w:val="2"/>
            <w:shd w:val="clear" w:color="auto" w:fill="auto"/>
          </w:tcPr>
          <w:p w14:paraId="437B7B4C" w14:textId="2D76DFD2" w:rsidR="000D6374" w:rsidRPr="00496E40" w:rsidRDefault="000D6374" w:rsidP="00496E40">
            <w:pPr>
              <w:pStyle w:val="SemEspaamento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Prescrição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médica</w:t>
            </w:r>
            <w:proofErr w:type="spellEnd"/>
          </w:p>
        </w:tc>
      </w:tr>
      <w:tr w:rsidR="00D65F67" w:rsidRPr="00496E40" w14:paraId="06DFE4B2" w14:textId="77777777" w:rsidTr="00A77316">
        <w:tc>
          <w:tcPr>
            <w:tcW w:w="5000" w:type="pct"/>
            <w:gridSpan w:val="2"/>
            <w:shd w:val="clear" w:color="auto" w:fill="auto"/>
          </w:tcPr>
          <w:p w14:paraId="746CA416" w14:textId="6A658B63" w:rsidR="00D65F67" w:rsidRPr="00496E40" w:rsidRDefault="00D65F67" w:rsidP="00496E40">
            <w:pPr>
              <w:pStyle w:val="SemEspaamento"/>
              <w:spacing w:line="276" w:lineRule="auto"/>
            </w:pPr>
            <w:proofErr w:type="spellStart"/>
            <w:r>
              <w:t>Atividade</w:t>
            </w:r>
            <w:proofErr w:type="spellEnd"/>
            <w:r>
              <w:t xml:space="preserve">: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restrições</w:t>
            </w:r>
            <w:proofErr w:type="spellEnd"/>
          </w:p>
        </w:tc>
      </w:tr>
      <w:tr w:rsidR="00D65F67" w:rsidRPr="00496E40" w14:paraId="1BF22F72" w14:textId="77777777" w:rsidTr="00A77316">
        <w:tc>
          <w:tcPr>
            <w:tcW w:w="5000" w:type="pct"/>
            <w:gridSpan w:val="2"/>
            <w:shd w:val="clear" w:color="auto" w:fill="auto"/>
          </w:tcPr>
          <w:p w14:paraId="56552826" w14:textId="47313F23" w:rsidR="00D65F67" w:rsidRPr="00496E40" w:rsidRDefault="00D65F67" w:rsidP="00496E40">
            <w:pPr>
              <w:pStyle w:val="SemEspaamento"/>
              <w:spacing w:line="276" w:lineRule="auto"/>
            </w:pPr>
            <w:proofErr w:type="spellStart"/>
            <w:r>
              <w:t>Dieta</w:t>
            </w:r>
            <w:proofErr w:type="spellEnd"/>
            <w:r>
              <w:t>: normal</w:t>
            </w:r>
          </w:p>
        </w:tc>
      </w:tr>
      <w:tr w:rsidR="00D65F67" w:rsidRPr="0068018B" w14:paraId="308D3FDD" w14:textId="77777777" w:rsidTr="00A77316">
        <w:tc>
          <w:tcPr>
            <w:tcW w:w="5000" w:type="pct"/>
            <w:gridSpan w:val="2"/>
            <w:shd w:val="clear" w:color="auto" w:fill="auto"/>
          </w:tcPr>
          <w:p w14:paraId="3512E2A2" w14:textId="61ABF12E" w:rsidR="00D65F67" w:rsidRPr="00C66C99" w:rsidRDefault="00D65F67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>Sinais vitais a cada 4 horas</w:t>
            </w:r>
          </w:p>
        </w:tc>
      </w:tr>
      <w:tr w:rsidR="00D65F67" w:rsidRPr="0068018B" w14:paraId="3115D94E" w14:textId="77777777" w:rsidTr="00A77316">
        <w:tc>
          <w:tcPr>
            <w:tcW w:w="5000" w:type="pct"/>
            <w:gridSpan w:val="2"/>
            <w:shd w:val="clear" w:color="auto" w:fill="auto"/>
          </w:tcPr>
          <w:p w14:paraId="35D7C10D" w14:textId="51BC7762" w:rsidR="00D65F67" w:rsidRPr="00C66C99" w:rsidRDefault="00D65F67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>Titulação de oxigênio para manter a SpO</w:t>
            </w:r>
            <w:r w:rsidRPr="00C66C99">
              <w:rPr>
                <w:vertAlign w:val="subscript"/>
                <w:lang w:val="pt-BR"/>
              </w:rPr>
              <w:t>2</w:t>
            </w:r>
            <w:r w:rsidRPr="00C66C99">
              <w:rPr>
                <w:lang w:val="pt-BR"/>
              </w:rPr>
              <w:t xml:space="preserve"> acima de 94%</w:t>
            </w:r>
          </w:p>
        </w:tc>
      </w:tr>
      <w:tr w:rsidR="00D65F67" w:rsidRPr="0068018B" w14:paraId="20878758" w14:textId="77777777" w:rsidTr="00A77316">
        <w:tc>
          <w:tcPr>
            <w:tcW w:w="5000" w:type="pct"/>
            <w:gridSpan w:val="2"/>
            <w:shd w:val="clear" w:color="auto" w:fill="auto"/>
          </w:tcPr>
          <w:p w14:paraId="610F3C42" w14:textId="5CDBD111" w:rsidR="00D65F67" w:rsidRPr="00C66C99" w:rsidRDefault="00D65F67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 xml:space="preserve">Encoraje o uso do </w:t>
            </w:r>
            <w:proofErr w:type="spellStart"/>
            <w:r w:rsidRPr="00C66C99">
              <w:rPr>
                <w:lang w:val="pt-BR"/>
              </w:rPr>
              <w:t>espirômetro</w:t>
            </w:r>
            <w:proofErr w:type="spellEnd"/>
            <w:r w:rsidRPr="00C66C99">
              <w:rPr>
                <w:lang w:val="pt-BR"/>
              </w:rPr>
              <w:t xml:space="preserve"> de incentivo ao aferir os sinais vitais quando a paciente estiver acordada </w:t>
            </w:r>
          </w:p>
        </w:tc>
      </w:tr>
      <w:tr w:rsidR="00D65F67" w:rsidRPr="0068018B" w14:paraId="26387CAA" w14:textId="77777777" w:rsidTr="00A77316">
        <w:tc>
          <w:tcPr>
            <w:tcW w:w="5000" w:type="pct"/>
            <w:gridSpan w:val="2"/>
            <w:shd w:val="clear" w:color="auto" w:fill="auto"/>
          </w:tcPr>
          <w:p w14:paraId="2E3E470D" w14:textId="4B342E74" w:rsidR="00D65F67" w:rsidRPr="00C66C99" w:rsidRDefault="00D65F67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 xml:space="preserve">750 mg de </w:t>
            </w:r>
            <w:proofErr w:type="spellStart"/>
            <w:r w:rsidRPr="00C66C99">
              <w:rPr>
                <w:lang w:val="pt-BR"/>
              </w:rPr>
              <w:t>levofloxacino</w:t>
            </w:r>
            <w:proofErr w:type="spellEnd"/>
            <w:r w:rsidRPr="00C66C99">
              <w:rPr>
                <w:lang w:val="pt-BR"/>
              </w:rPr>
              <w:t xml:space="preserve">, infusão </w:t>
            </w:r>
            <w:proofErr w:type="spellStart"/>
            <w:r w:rsidRPr="00C66C99">
              <w:rPr>
                <w:lang w:val="pt-BR"/>
              </w:rPr>
              <w:t>EV</w:t>
            </w:r>
            <w:proofErr w:type="spellEnd"/>
            <w:r w:rsidRPr="00C66C99">
              <w:rPr>
                <w:lang w:val="pt-BR"/>
              </w:rPr>
              <w:t xml:space="preserve"> por 30 minutos, uma vez ao dia, por 5 dias</w:t>
            </w:r>
          </w:p>
        </w:tc>
      </w:tr>
      <w:tr w:rsidR="00D65F67" w:rsidRPr="0068018B" w14:paraId="07F4F5CB" w14:textId="77777777" w:rsidTr="00A77316">
        <w:tc>
          <w:tcPr>
            <w:tcW w:w="5000" w:type="pct"/>
            <w:gridSpan w:val="2"/>
            <w:shd w:val="clear" w:color="auto" w:fill="auto"/>
          </w:tcPr>
          <w:p w14:paraId="575C389E" w14:textId="77F059E8" w:rsidR="00D65F67" w:rsidRPr="00C66C99" w:rsidRDefault="00D65F67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>500 mg de paracetamol por via oral, para dor e/ou febre, quando necessário, a cada 6 horas</w:t>
            </w:r>
          </w:p>
        </w:tc>
      </w:tr>
      <w:tr w:rsidR="00D65F67" w:rsidRPr="0068018B" w14:paraId="05D0A7AC" w14:textId="77777777" w:rsidTr="00A77316">
        <w:tc>
          <w:tcPr>
            <w:tcW w:w="5000" w:type="pct"/>
            <w:gridSpan w:val="2"/>
            <w:shd w:val="clear" w:color="auto" w:fill="auto"/>
          </w:tcPr>
          <w:p w14:paraId="09510F9D" w14:textId="77777777" w:rsidR="00D65F67" w:rsidRPr="00C66C99" w:rsidRDefault="00D65F67" w:rsidP="00496E40">
            <w:pPr>
              <w:pStyle w:val="SemEspaamento"/>
              <w:spacing w:line="276" w:lineRule="auto"/>
              <w:rPr>
                <w:lang w:val="pt-BR"/>
              </w:rPr>
            </w:pPr>
          </w:p>
        </w:tc>
      </w:tr>
      <w:tr w:rsidR="000D6374" w:rsidRPr="0068018B" w14:paraId="46355DDC" w14:textId="77777777" w:rsidTr="00A77316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D6374" w:rsidRPr="00C66C99" w:rsidRDefault="000D6374" w:rsidP="00496E40">
            <w:pPr>
              <w:pStyle w:val="SemEspaamento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D6374" w:rsidRPr="00496E40" w14:paraId="2E4D5491" w14:textId="77777777" w:rsidTr="00A77316">
        <w:tc>
          <w:tcPr>
            <w:tcW w:w="5000" w:type="pct"/>
            <w:gridSpan w:val="2"/>
            <w:shd w:val="clear" w:color="auto" w:fill="auto"/>
          </w:tcPr>
          <w:p w14:paraId="085E8CD4" w14:textId="06BF4582" w:rsidR="000D6374" w:rsidRPr="00496E40" w:rsidRDefault="000D6374" w:rsidP="00496E40">
            <w:pPr>
              <w:pStyle w:val="SemEspaamento"/>
              <w:spacing w:line="276" w:lineRule="auto"/>
            </w:pP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administração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médica</w:t>
            </w:r>
            <w:proofErr w:type="spellEnd"/>
          </w:p>
        </w:tc>
      </w:tr>
      <w:tr w:rsidR="000D6374" w:rsidRPr="00496E40" w14:paraId="36D8A244" w14:textId="77777777" w:rsidTr="00A77316">
        <w:tc>
          <w:tcPr>
            <w:tcW w:w="734" w:type="pct"/>
            <w:shd w:val="clear" w:color="auto" w:fill="auto"/>
          </w:tcPr>
          <w:p w14:paraId="67B21750" w14:textId="77777777" w:rsidR="000D6374" w:rsidRPr="00496E40" w:rsidRDefault="000D6374" w:rsidP="00496E40">
            <w:pPr>
              <w:pStyle w:val="SemEspaamento"/>
              <w:spacing w:line="276" w:lineRule="auto"/>
            </w:pPr>
            <w:r>
              <w:rPr>
                <w:b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363553B2" w14:textId="77777777" w:rsidR="000D6374" w:rsidRPr="00496E40" w:rsidRDefault="000D6374" w:rsidP="00496E40">
            <w:pPr>
              <w:pStyle w:val="SemEspaamento"/>
              <w:spacing w:line="276" w:lineRule="auto"/>
            </w:pPr>
          </w:p>
        </w:tc>
      </w:tr>
      <w:tr w:rsidR="001B6028" w:rsidRPr="0068018B" w14:paraId="4E9168B4" w14:textId="77777777" w:rsidTr="00A77316">
        <w:tc>
          <w:tcPr>
            <w:tcW w:w="734" w:type="pct"/>
            <w:shd w:val="clear" w:color="auto" w:fill="auto"/>
          </w:tcPr>
          <w:p w14:paraId="2FD5D2EF" w14:textId="5AB6063A" w:rsidR="001B6028" w:rsidRPr="00496E40" w:rsidRDefault="001B6028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7 horas</w:t>
            </w:r>
          </w:p>
        </w:tc>
        <w:tc>
          <w:tcPr>
            <w:tcW w:w="4266" w:type="pct"/>
            <w:shd w:val="clear" w:color="auto" w:fill="auto"/>
          </w:tcPr>
          <w:p w14:paraId="3909F88F" w14:textId="531593D2" w:rsidR="001B6028" w:rsidRPr="00C66C99" w:rsidRDefault="001B6028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>500 mg de paracetamol, por via oral</w:t>
            </w:r>
          </w:p>
        </w:tc>
      </w:tr>
      <w:tr w:rsidR="001B6028" w:rsidRPr="0068018B" w14:paraId="65D132AC" w14:textId="77777777" w:rsidTr="00A77316">
        <w:tc>
          <w:tcPr>
            <w:tcW w:w="734" w:type="pct"/>
            <w:shd w:val="clear" w:color="auto" w:fill="auto"/>
          </w:tcPr>
          <w:p w14:paraId="3B6AAAAA" w14:textId="1419BD1C" w:rsidR="001B6028" w:rsidRPr="00496E40" w:rsidRDefault="001B6028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8 horas</w:t>
            </w:r>
          </w:p>
        </w:tc>
        <w:tc>
          <w:tcPr>
            <w:tcW w:w="4266" w:type="pct"/>
            <w:shd w:val="clear" w:color="auto" w:fill="auto"/>
          </w:tcPr>
          <w:p w14:paraId="06221D78" w14:textId="3025A402" w:rsidR="001B6028" w:rsidRPr="00C66C99" w:rsidRDefault="001B6028" w:rsidP="00496E40">
            <w:pPr>
              <w:pStyle w:val="SemEspaamento"/>
              <w:spacing w:line="276" w:lineRule="auto"/>
              <w:rPr>
                <w:lang w:val="pt-BR"/>
              </w:rPr>
            </w:pPr>
            <w:r w:rsidRPr="00C66C99">
              <w:rPr>
                <w:lang w:val="pt-BR"/>
              </w:rPr>
              <w:t xml:space="preserve">750 mg de </w:t>
            </w:r>
            <w:proofErr w:type="spellStart"/>
            <w:r w:rsidRPr="00C66C99">
              <w:rPr>
                <w:lang w:val="pt-BR"/>
              </w:rPr>
              <w:t>levofloxacino</w:t>
            </w:r>
            <w:proofErr w:type="spellEnd"/>
            <w:r w:rsidRPr="00C66C99">
              <w:rPr>
                <w:lang w:val="pt-BR"/>
              </w:rPr>
              <w:t xml:space="preserve">, infusão </w:t>
            </w:r>
            <w:proofErr w:type="spellStart"/>
            <w:r w:rsidRPr="00C66C99">
              <w:rPr>
                <w:lang w:val="pt-BR"/>
              </w:rPr>
              <w:t>EV</w:t>
            </w:r>
            <w:proofErr w:type="spellEnd"/>
          </w:p>
        </w:tc>
      </w:tr>
      <w:tr w:rsidR="000D6374" w:rsidRPr="0068018B" w14:paraId="6870D55A" w14:textId="77777777" w:rsidTr="00A77316">
        <w:tc>
          <w:tcPr>
            <w:tcW w:w="734" w:type="pct"/>
            <w:shd w:val="clear" w:color="auto" w:fill="auto"/>
          </w:tcPr>
          <w:p w14:paraId="2591E586" w14:textId="77777777" w:rsidR="000D6374" w:rsidRPr="00C66C99" w:rsidRDefault="000D6374" w:rsidP="00496E40">
            <w:pPr>
              <w:pStyle w:val="SemEspaamento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D6374" w:rsidRPr="00C66C99" w:rsidRDefault="000D6374" w:rsidP="00496E40">
            <w:pPr>
              <w:pStyle w:val="SemEspaamento"/>
              <w:spacing w:line="276" w:lineRule="auto"/>
              <w:rPr>
                <w:lang w:val="pt-BR"/>
              </w:rPr>
            </w:pPr>
          </w:p>
        </w:tc>
      </w:tr>
      <w:tr w:rsidR="000D6374" w:rsidRPr="0068018B" w14:paraId="16B34468" w14:textId="77777777" w:rsidTr="00A77316">
        <w:tc>
          <w:tcPr>
            <w:tcW w:w="5000" w:type="pct"/>
            <w:gridSpan w:val="2"/>
            <w:shd w:val="clear" w:color="auto" w:fill="4472C4"/>
          </w:tcPr>
          <w:p w14:paraId="4BB5C0D3" w14:textId="77777777" w:rsidR="000D6374" w:rsidRPr="00C66C99" w:rsidRDefault="000D6374" w:rsidP="00496E40">
            <w:pPr>
              <w:pStyle w:val="SemEspaamento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D6374" w:rsidRPr="00496E40" w14:paraId="12FEB26C" w14:textId="77777777" w:rsidTr="00A77316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496E40" w:rsidRDefault="000D6374" w:rsidP="00496E40">
            <w:pPr>
              <w:pStyle w:val="SemEspaamento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Sinais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vitais</w:t>
            </w:r>
            <w:proofErr w:type="spellEnd"/>
          </w:p>
        </w:tc>
      </w:tr>
      <w:tr w:rsidR="000D6374" w:rsidRPr="00496E40" w14:paraId="59EB57C7" w14:textId="77777777" w:rsidTr="00A77316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</w:rPr>
            </w:pPr>
            <w:r>
              <w:rPr>
                <w:b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0105E33D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</w:rPr>
            </w:pPr>
          </w:p>
        </w:tc>
      </w:tr>
      <w:tr w:rsidR="001B6028" w:rsidRPr="00496E40" w14:paraId="75A421BB" w14:textId="77777777" w:rsidTr="00A77316">
        <w:tc>
          <w:tcPr>
            <w:tcW w:w="734" w:type="pct"/>
            <w:shd w:val="clear" w:color="auto" w:fill="auto"/>
          </w:tcPr>
          <w:p w14:paraId="3493451C" w14:textId="3A788D13" w:rsidR="001B6028" w:rsidRPr="00496E40" w:rsidRDefault="001B6028" w:rsidP="00496E40">
            <w:pPr>
              <w:pStyle w:val="SemEspaamento"/>
              <w:spacing w:line="276" w:lineRule="auto"/>
            </w:pPr>
            <w:proofErr w:type="spellStart"/>
            <w:r>
              <w:t>Hoje</w:t>
            </w:r>
            <w:proofErr w:type="spellEnd"/>
            <w:r>
              <w:t xml:space="preserve">, </w:t>
            </w:r>
            <w:proofErr w:type="spellStart"/>
            <w:r>
              <w:t>às</w:t>
            </w:r>
            <w:proofErr w:type="spellEnd"/>
            <w:r>
              <w:t xml:space="preserve"> 7 horas</w:t>
            </w:r>
          </w:p>
        </w:tc>
        <w:tc>
          <w:tcPr>
            <w:tcW w:w="4266" w:type="pct"/>
            <w:shd w:val="clear" w:color="auto" w:fill="auto"/>
          </w:tcPr>
          <w:p w14:paraId="10CF23FC" w14:textId="3E999C70" w:rsidR="001B6028" w:rsidRPr="00496E40" w:rsidRDefault="001B6028" w:rsidP="00496E40">
            <w:pPr>
              <w:pStyle w:val="SemEspaamento"/>
              <w:spacing w:line="276" w:lineRule="auto"/>
              <w:rPr>
                <w:lang w:val="da-DK"/>
              </w:rPr>
            </w:pPr>
            <w:r w:rsidRPr="00496E40">
              <w:rPr>
                <w:b/>
                <w:lang w:val="da-DK"/>
              </w:rPr>
              <w:t xml:space="preserve">PA: </w:t>
            </w:r>
            <w:r>
              <w:rPr>
                <w:lang w:val="da-DK"/>
              </w:rPr>
              <w:t xml:space="preserve">143/92 mmHg  </w:t>
            </w:r>
            <w:r w:rsidRPr="00496E40">
              <w:rPr>
                <w:b/>
                <w:lang w:val="da-DK"/>
              </w:rPr>
              <w:t>FC:</w:t>
            </w:r>
            <w:r>
              <w:rPr>
                <w:lang w:val="da-DK"/>
              </w:rPr>
              <w:t xml:space="preserve"> 83/min  </w:t>
            </w:r>
            <w:r w:rsidRPr="00496E40">
              <w:rPr>
                <w:b/>
                <w:lang w:val="da-DK"/>
              </w:rPr>
              <w:t>FR:</w:t>
            </w:r>
            <w:r>
              <w:rPr>
                <w:lang w:val="da-DK"/>
              </w:rPr>
              <w:t xml:space="preserve"> 16/min  </w:t>
            </w:r>
            <w:r w:rsidRPr="00496E40">
              <w:rPr>
                <w:b/>
                <w:lang w:val="da-DK"/>
              </w:rPr>
              <w:t>SpO</w:t>
            </w:r>
            <w:r w:rsidRPr="00496E40">
              <w:rPr>
                <w:b/>
                <w:vertAlign w:val="subscript"/>
                <w:lang w:val="da-DK"/>
              </w:rPr>
              <w:t>2</w:t>
            </w:r>
            <w:r w:rsidRPr="00496E40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96%  </w:t>
            </w:r>
            <w:r w:rsidRPr="00496E40">
              <w:rPr>
                <w:b/>
                <w:lang w:val="da-DK"/>
              </w:rPr>
              <w:t>Temp.:</w:t>
            </w:r>
            <w:r>
              <w:rPr>
                <w:lang w:val="da-DK"/>
              </w:rPr>
              <w:t xml:space="preserve"> 38,0</w:t>
            </w:r>
            <w:r w:rsidRPr="00496E40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0D6374" w:rsidRPr="0068018B" w14:paraId="735507BD" w14:textId="77777777" w:rsidTr="00A77316">
        <w:tc>
          <w:tcPr>
            <w:tcW w:w="734" w:type="pct"/>
            <w:shd w:val="clear" w:color="auto" w:fill="auto"/>
          </w:tcPr>
          <w:p w14:paraId="2B2526DD" w14:textId="77777777" w:rsidR="000D6374" w:rsidRPr="00496E40" w:rsidRDefault="000D6374" w:rsidP="00496E40">
            <w:pPr>
              <w:pStyle w:val="SemEspaamento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D6374" w:rsidRPr="00C66C99" w:rsidRDefault="000D6374" w:rsidP="00496E40">
            <w:pPr>
              <w:pStyle w:val="SemEspaamento"/>
              <w:spacing w:line="276" w:lineRule="auto"/>
              <w:rPr>
                <w:b/>
                <w:lang w:val="pt-BR"/>
              </w:rPr>
            </w:pPr>
            <w:r w:rsidRPr="00C66C99">
              <w:rPr>
                <w:b/>
                <w:lang w:val="pt-BR"/>
              </w:rPr>
              <w:t xml:space="preserve">PA:                           </w:t>
            </w:r>
            <w:r w:rsidRPr="00C66C99">
              <w:rPr>
                <w:lang w:val="pt-BR"/>
              </w:rPr>
              <w:t xml:space="preserve">  </w:t>
            </w:r>
            <w:proofErr w:type="spellStart"/>
            <w:r w:rsidRPr="00C66C99">
              <w:rPr>
                <w:b/>
                <w:lang w:val="pt-BR"/>
              </w:rPr>
              <w:t>FC</w:t>
            </w:r>
            <w:proofErr w:type="spellEnd"/>
            <w:r w:rsidRPr="00C66C99">
              <w:rPr>
                <w:b/>
                <w:lang w:val="pt-BR"/>
              </w:rPr>
              <w:t>:</w:t>
            </w:r>
            <w:r w:rsidRPr="00C66C99">
              <w:rPr>
                <w:lang w:val="pt-BR"/>
              </w:rPr>
              <w:t xml:space="preserve">                </w:t>
            </w:r>
            <w:proofErr w:type="spellStart"/>
            <w:r w:rsidRPr="00C66C99">
              <w:rPr>
                <w:b/>
                <w:lang w:val="pt-BR"/>
              </w:rPr>
              <w:t>FR</w:t>
            </w:r>
            <w:proofErr w:type="spellEnd"/>
            <w:r w:rsidRPr="00C66C99">
              <w:rPr>
                <w:b/>
                <w:lang w:val="pt-BR"/>
              </w:rPr>
              <w:t>:</w:t>
            </w:r>
            <w:r w:rsidRPr="00C66C99">
              <w:rPr>
                <w:lang w:val="pt-BR"/>
              </w:rPr>
              <w:t xml:space="preserve">                </w:t>
            </w:r>
            <w:r w:rsidRPr="00C66C99">
              <w:rPr>
                <w:b/>
                <w:lang w:val="pt-BR"/>
              </w:rPr>
              <w:t>SpO</w:t>
            </w:r>
            <w:r w:rsidRPr="00C66C99">
              <w:rPr>
                <w:b/>
                <w:vertAlign w:val="subscript"/>
                <w:lang w:val="pt-BR"/>
              </w:rPr>
              <w:t>2</w:t>
            </w:r>
            <w:r w:rsidRPr="00C66C99">
              <w:rPr>
                <w:b/>
                <w:lang w:val="pt-BR"/>
              </w:rPr>
              <w:t>:</w:t>
            </w:r>
            <w:r w:rsidRPr="00C66C99">
              <w:rPr>
                <w:lang w:val="pt-BR"/>
              </w:rPr>
              <w:t xml:space="preserve">           </w:t>
            </w:r>
            <w:r w:rsidRPr="00C66C99">
              <w:rPr>
                <w:b/>
                <w:lang w:val="pt-BR"/>
              </w:rPr>
              <w:t>Temp.:</w:t>
            </w:r>
          </w:p>
        </w:tc>
      </w:tr>
    </w:tbl>
    <w:p w14:paraId="2236A1E0" w14:textId="009991A4" w:rsidR="00153A70" w:rsidRPr="00C66C99" w:rsidRDefault="00153A70">
      <w:pPr>
        <w:spacing w:before="100" w:after="200" w:line="276" w:lineRule="auto"/>
        <w:rPr>
          <w:lang w:val="pt-BR"/>
        </w:rPr>
      </w:pPr>
    </w:p>
    <w:sectPr w:rsidR="00153A70" w:rsidRPr="00C66C99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A583" w14:textId="77777777" w:rsidR="00912960" w:rsidRDefault="00912960" w:rsidP="00D94BC8">
      <w:r>
        <w:separator/>
      </w:r>
    </w:p>
    <w:p w14:paraId="31D25EB8" w14:textId="77777777" w:rsidR="00912960" w:rsidRDefault="00912960"/>
  </w:endnote>
  <w:endnote w:type="continuationSeparator" w:id="0">
    <w:p w14:paraId="05D53341" w14:textId="77777777" w:rsidR="00912960" w:rsidRDefault="00912960" w:rsidP="00D94BC8">
      <w:r>
        <w:continuationSeparator/>
      </w:r>
    </w:p>
    <w:p w14:paraId="5F1BF4CA" w14:textId="77777777" w:rsidR="00912960" w:rsidRDefault="00912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5EF39F0D" w:rsidR="004A729E" w:rsidRPr="00496E40" w:rsidRDefault="004A729E">
    <w:pPr>
      <w:pStyle w:val="Rodap"/>
      <w:rPr>
        <w:color w:val="808080"/>
      </w:rPr>
    </w:pPr>
    <w:r>
      <w:rPr>
        <w:color w:val="808080"/>
      </w:rPr>
      <w:t xml:space="preserve">Versão 1.0, junho de 2018 </w:t>
    </w:r>
    <w:r>
      <w:rPr>
        <w:color w:val="808080"/>
      </w:rPr>
      <w:tab/>
    </w:r>
    <w:r>
      <w:rPr>
        <w:color w:val="808080"/>
      </w:rPr>
      <w:tab/>
      <w:t xml:space="preserve">Página </w:t>
    </w:r>
    <w:r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PAGE </w:instrText>
    </w:r>
    <w:r w:rsidRPr="00496E40">
      <w:rPr>
        <w:b/>
        <w:bCs/>
        <w:color w:val="808080"/>
        <w:sz w:val="24"/>
        <w:szCs w:val="24"/>
      </w:rPr>
      <w:fldChar w:fldCharType="separate"/>
    </w:r>
    <w:r w:rsidR="00496E40" w:rsidRPr="00496E40">
      <w:rPr>
        <w:b/>
        <w:bCs/>
        <w:noProof/>
        <w:color w:val="808080"/>
      </w:rPr>
      <w:t>2</w:t>
    </w:r>
    <w:r w:rsidRPr="00496E40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de </w:t>
    </w:r>
    <w:r w:rsidRPr="00496E40">
      <w:rPr>
        <w:b/>
        <w:bCs/>
        <w:color w:val="808080"/>
        <w:sz w:val="24"/>
        <w:szCs w:val="24"/>
      </w:rPr>
      <w:fldChar w:fldCharType="begin"/>
    </w:r>
    <w:r w:rsidRPr="00496E40">
      <w:rPr>
        <w:b/>
        <w:bCs/>
        <w:color w:val="808080"/>
      </w:rPr>
      <w:instrText xml:space="preserve"> NUMPAGES  </w:instrText>
    </w:r>
    <w:r w:rsidRPr="00496E40">
      <w:rPr>
        <w:b/>
        <w:bCs/>
        <w:color w:val="808080"/>
        <w:sz w:val="24"/>
        <w:szCs w:val="24"/>
      </w:rPr>
      <w:fldChar w:fldCharType="separate"/>
    </w:r>
    <w:r w:rsidR="00496E40" w:rsidRPr="00496E40">
      <w:rPr>
        <w:b/>
        <w:bCs/>
        <w:noProof/>
        <w:color w:val="808080"/>
      </w:rPr>
      <w:t>4</w:t>
    </w:r>
    <w:r w:rsidRPr="00496E40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1F77" w14:textId="77777777" w:rsidR="00912960" w:rsidRDefault="00912960" w:rsidP="00D94BC8">
      <w:r>
        <w:separator/>
      </w:r>
    </w:p>
    <w:p w14:paraId="4EECCC61" w14:textId="77777777" w:rsidR="00912960" w:rsidRDefault="00912960"/>
  </w:footnote>
  <w:footnote w:type="continuationSeparator" w:id="0">
    <w:p w14:paraId="05A9D802" w14:textId="77777777" w:rsidR="00912960" w:rsidRDefault="00912960" w:rsidP="00D94BC8">
      <w:r>
        <w:continuationSeparator/>
      </w:r>
    </w:p>
    <w:p w14:paraId="5FD0701C" w14:textId="77777777" w:rsidR="00912960" w:rsidRDefault="00912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4E3E35E8" w:rsidR="00EB2908" w:rsidRPr="00C66C99" w:rsidRDefault="00807DBF" w:rsidP="00347466">
    <w:pPr>
      <w:pStyle w:val="Cabealho"/>
      <w:jc w:val="right"/>
      <w:rPr>
        <w:b/>
        <w:color w:val="808080"/>
        <w:lang w:val="pt-BR"/>
      </w:rPr>
    </w:pPr>
    <w:r w:rsidRPr="00C66C99">
      <w:rPr>
        <w:color w:val="808080"/>
        <w:lang w:val="pt-BR"/>
      </w:rPr>
      <w:t xml:space="preserve">Cenários da Nursing Anne Simulator </w:t>
    </w:r>
    <w:r w:rsidRPr="00C66C99">
      <w:rPr>
        <w:rFonts w:cs="Calibri"/>
        <w:color w:val="808080"/>
        <w:lang w:val="pt-BR"/>
      </w:rPr>
      <w:t>•</w:t>
    </w:r>
    <w:r w:rsidRPr="00C66C99">
      <w:rPr>
        <w:color w:val="808080"/>
        <w:lang w:val="pt-BR"/>
      </w:rPr>
      <w:t>Oxigenoterapia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trackRevision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81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1AE0"/>
    <w:rsid w:val="000824EF"/>
    <w:rsid w:val="00083548"/>
    <w:rsid w:val="00084FE3"/>
    <w:rsid w:val="0008511C"/>
    <w:rsid w:val="00085501"/>
    <w:rsid w:val="00085877"/>
    <w:rsid w:val="00086D08"/>
    <w:rsid w:val="000879FF"/>
    <w:rsid w:val="00091A8F"/>
    <w:rsid w:val="00092C34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580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44E9"/>
    <w:rsid w:val="001A486A"/>
    <w:rsid w:val="001A5D09"/>
    <w:rsid w:val="001B0894"/>
    <w:rsid w:val="001B12FB"/>
    <w:rsid w:val="001B2D2D"/>
    <w:rsid w:val="001B3ADA"/>
    <w:rsid w:val="001B6028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14E3"/>
    <w:rsid w:val="00273EDF"/>
    <w:rsid w:val="00275204"/>
    <w:rsid w:val="002803B4"/>
    <w:rsid w:val="00281923"/>
    <w:rsid w:val="00283180"/>
    <w:rsid w:val="0028378E"/>
    <w:rsid w:val="00284FED"/>
    <w:rsid w:val="00285017"/>
    <w:rsid w:val="0028717A"/>
    <w:rsid w:val="0029509F"/>
    <w:rsid w:val="002A2A1A"/>
    <w:rsid w:val="002A364B"/>
    <w:rsid w:val="002A39A5"/>
    <w:rsid w:val="002A5A53"/>
    <w:rsid w:val="002A7C6C"/>
    <w:rsid w:val="002A7F91"/>
    <w:rsid w:val="002B4D2F"/>
    <w:rsid w:val="002B6624"/>
    <w:rsid w:val="002B6C2B"/>
    <w:rsid w:val="002C0E80"/>
    <w:rsid w:val="002D220E"/>
    <w:rsid w:val="002D313D"/>
    <w:rsid w:val="002D614C"/>
    <w:rsid w:val="002D63AD"/>
    <w:rsid w:val="002D7DE9"/>
    <w:rsid w:val="002E0C6E"/>
    <w:rsid w:val="002E2250"/>
    <w:rsid w:val="002E6E7C"/>
    <w:rsid w:val="002E71E4"/>
    <w:rsid w:val="002E77B3"/>
    <w:rsid w:val="002E7A7C"/>
    <w:rsid w:val="002F0494"/>
    <w:rsid w:val="002F1382"/>
    <w:rsid w:val="002F45BA"/>
    <w:rsid w:val="0030263A"/>
    <w:rsid w:val="00303F3D"/>
    <w:rsid w:val="003059CF"/>
    <w:rsid w:val="0030682F"/>
    <w:rsid w:val="00307AA5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6508"/>
    <w:rsid w:val="003644EA"/>
    <w:rsid w:val="00366D6F"/>
    <w:rsid w:val="00367914"/>
    <w:rsid w:val="00371EA7"/>
    <w:rsid w:val="00374D81"/>
    <w:rsid w:val="00375167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2C40"/>
    <w:rsid w:val="0039518A"/>
    <w:rsid w:val="003958E5"/>
    <w:rsid w:val="00395FAD"/>
    <w:rsid w:val="00396E75"/>
    <w:rsid w:val="003A1E19"/>
    <w:rsid w:val="003A4650"/>
    <w:rsid w:val="003A5D4A"/>
    <w:rsid w:val="003A7523"/>
    <w:rsid w:val="003B066E"/>
    <w:rsid w:val="003B5F4B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24D9"/>
    <w:rsid w:val="00454947"/>
    <w:rsid w:val="004568DF"/>
    <w:rsid w:val="004600BC"/>
    <w:rsid w:val="00461C25"/>
    <w:rsid w:val="00462488"/>
    <w:rsid w:val="0046270F"/>
    <w:rsid w:val="004628C0"/>
    <w:rsid w:val="004711DC"/>
    <w:rsid w:val="00472BA4"/>
    <w:rsid w:val="00473AC1"/>
    <w:rsid w:val="00476ABC"/>
    <w:rsid w:val="00480D81"/>
    <w:rsid w:val="00480E54"/>
    <w:rsid w:val="004812CB"/>
    <w:rsid w:val="004845C4"/>
    <w:rsid w:val="004859F5"/>
    <w:rsid w:val="00487F9C"/>
    <w:rsid w:val="0049162B"/>
    <w:rsid w:val="00492948"/>
    <w:rsid w:val="00496E40"/>
    <w:rsid w:val="00496FEF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045AC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471F2"/>
    <w:rsid w:val="00551A97"/>
    <w:rsid w:val="00553EA7"/>
    <w:rsid w:val="00554372"/>
    <w:rsid w:val="0055565A"/>
    <w:rsid w:val="00556AF7"/>
    <w:rsid w:val="00560221"/>
    <w:rsid w:val="005604CC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0FE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18B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49FB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234D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E77AD"/>
    <w:rsid w:val="007E7EF9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6F7"/>
    <w:rsid w:val="00841E71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7253E"/>
    <w:rsid w:val="00872E2A"/>
    <w:rsid w:val="00873756"/>
    <w:rsid w:val="00873782"/>
    <w:rsid w:val="008756A2"/>
    <w:rsid w:val="0088394E"/>
    <w:rsid w:val="0088536E"/>
    <w:rsid w:val="0088619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10E"/>
    <w:rsid w:val="008B03E0"/>
    <w:rsid w:val="008B489D"/>
    <w:rsid w:val="008B4A3E"/>
    <w:rsid w:val="008B766C"/>
    <w:rsid w:val="008C08B3"/>
    <w:rsid w:val="008C44A7"/>
    <w:rsid w:val="008C7094"/>
    <w:rsid w:val="008C7666"/>
    <w:rsid w:val="008D0F98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0640"/>
    <w:rsid w:val="009122B5"/>
    <w:rsid w:val="00912960"/>
    <w:rsid w:val="00913D7B"/>
    <w:rsid w:val="00917302"/>
    <w:rsid w:val="009221AA"/>
    <w:rsid w:val="009257BC"/>
    <w:rsid w:val="00930052"/>
    <w:rsid w:val="0093060E"/>
    <w:rsid w:val="00933F16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6DE"/>
    <w:rsid w:val="00A25C94"/>
    <w:rsid w:val="00A275EF"/>
    <w:rsid w:val="00A33B93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77316"/>
    <w:rsid w:val="00A83098"/>
    <w:rsid w:val="00A84B4F"/>
    <w:rsid w:val="00A908DE"/>
    <w:rsid w:val="00A91EB3"/>
    <w:rsid w:val="00A92129"/>
    <w:rsid w:val="00A92923"/>
    <w:rsid w:val="00A93B1B"/>
    <w:rsid w:val="00AA1FBD"/>
    <w:rsid w:val="00AB249C"/>
    <w:rsid w:val="00AB62D6"/>
    <w:rsid w:val="00AC38D1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3FAC"/>
    <w:rsid w:val="00AE4364"/>
    <w:rsid w:val="00AE772C"/>
    <w:rsid w:val="00AF05C8"/>
    <w:rsid w:val="00AF14F4"/>
    <w:rsid w:val="00AF27F8"/>
    <w:rsid w:val="00AF2B9C"/>
    <w:rsid w:val="00AF327A"/>
    <w:rsid w:val="00AF41BA"/>
    <w:rsid w:val="00AF4A03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25A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125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66C99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2078"/>
    <w:rsid w:val="00C959D4"/>
    <w:rsid w:val="00C9779E"/>
    <w:rsid w:val="00CA246D"/>
    <w:rsid w:val="00CA2D9F"/>
    <w:rsid w:val="00CA3D96"/>
    <w:rsid w:val="00CA49FA"/>
    <w:rsid w:val="00CA5D9D"/>
    <w:rsid w:val="00CA7109"/>
    <w:rsid w:val="00CB1825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1DA9"/>
    <w:rsid w:val="00CF5486"/>
    <w:rsid w:val="00CF588F"/>
    <w:rsid w:val="00D00F0E"/>
    <w:rsid w:val="00D01F8E"/>
    <w:rsid w:val="00D12230"/>
    <w:rsid w:val="00D13457"/>
    <w:rsid w:val="00D1370B"/>
    <w:rsid w:val="00D214F3"/>
    <w:rsid w:val="00D21701"/>
    <w:rsid w:val="00D21F03"/>
    <w:rsid w:val="00D22386"/>
    <w:rsid w:val="00D227DE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0E1D"/>
    <w:rsid w:val="00D53F96"/>
    <w:rsid w:val="00D540C9"/>
    <w:rsid w:val="00D55EE4"/>
    <w:rsid w:val="00D61FFD"/>
    <w:rsid w:val="00D6419C"/>
    <w:rsid w:val="00D65F67"/>
    <w:rsid w:val="00D701A0"/>
    <w:rsid w:val="00D702C3"/>
    <w:rsid w:val="00D711E8"/>
    <w:rsid w:val="00D82B26"/>
    <w:rsid w:val="00D9182F"/>
    <w:rsid w:val="00D94BC8"/>
    <w:rsid w:val="00D97056"/>
    <w:rsid w:val="00DA258F"/>
    <w:rsid w:val="00DA4394"/>
    <w:rsid w:val="00DA4634"/>
    <w:rsid w:val="00DA62F6"/>
    <w:rsid w:val="00DB11A6"/>
    <w:rsid w:val="00DB27CE"/>
    <w:rsid w:val="00DB60D9"/>
    <w:rsid w:val="00DC0B3B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3DA7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E0B54"/>
    <w:rsid w:val="00EE2285"/>
    <w:rsid w:val="00EE6BF0"/>
    <w:rsid w:val="00EE6D5B"/>
    <w:rsid w:val="00EF3130"/>
    <w:rsid w:val="00EF7E8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22D"/>
    <w:rsid w:val="00F52695"/>
    <w:rsid w:val="00F52F33"/>
    <w:rsid w:val="00F57F0C"/>
    <w:rsid w:val="00F60550"/>
    <w:rsid w:val="00F606BB"/>
    <w:rsid w:val="00F617A7"/>
    <w:rsid w:val="00F6214D"/>
    <w:rsid w:val="00F654B4"/>
    <w:rsid w:val="00F70B33"/>
    <w:rsid w:val="00F70CA8"/>
    <w:rsid w:val="00F81436"/>
    <w:rsid w:val="00F827B7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6DE42A29-655E-47C9-8335-4513170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9"/>
    <w:pPr>
      <w:spacing w:before="120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4BC8"/>
  </w:style>
  <w:style w:type="character" w:styleId="Forte">
    <w:name w:val="Strong"/>
    <w:uiPriority w:val="22"/>
    <w:qFormat/>
    <w:rsid w:val="00575336"/>
    <w:rPr>
      <w:b/>
      <w:bCs/>
    </w:rPr>
  </w:style>
  <w:style w:type="paragraph" w:styleId="SemEspaamento">
    <w:name w:val="No Spacing"/>
    <w:uiPriority w:val="1"/>
    <w:qFormat/>
    <w:rsid w:val="009F4011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RodapChar">
    <w:name w:val="Rodapé Char"/>
    <w:basedOn w:val="Fontepargpadro"/>
    <w:link w:val="Rodap"/>
    <w:uiPriority w:val="99"/>
    <w:rsid w:val="00D94BC8"/>
  </w:style>
  <w:style w:type="character" w:styleId="Refdecomentrio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5E05"/>
  </w:style>
  <w:style w:type="character" w:customStyle="1" w:styleId="TextodecomentrioChar">
    <w:name w:val="Texto de comentário Char"/>
    <w:link w:val="Textodecomentrio"/>
    <w:uiPriority w:val="99"/>
    <w:rsid w:val="00895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E0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95E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75336"/>
    <w:pPr>
      <w:ind w:left="720"/>
      <w:contextualSpacing/>
    </w:pPr>
  </w:style>
  <w:style w:type="table" w:styleId="Tabelacomgrade">
    <w:name w:val="Table Grid"/>
    <w:basedOn w:val="Tabelanormal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10C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tuloChar">
    <w:name w:val="Título Char"/>
    <w:link w:val="Ttulo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Ttulo1Char">
    <w:name w:val="Título 1 Char"/>
    <w:link w:val="Ttulo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Ttulo2Char">
    <w:name w:val="Título 2 Char"/>
    <w:link w:val="Ttulo2"/>
    <w:uiPriority w:val="9"/>
    <w:rsid w:val="00575336"/>
    <w:rPr>
      <w:caps/>
      <w:spacing w:val="15"/>
      <w:shd w:val="clear" w:color="auto" w:fill="D9E2F3"/>
    </w:rPr>
  </w:style>
  <w:style w:type="character" w:customStyle="1" w:styleId="Ttulo3Char">
    <w:name w:val="Título 3 Char"/>
    <w:link w:val="Ttulo3"/>
    <w:uiPriority w:val="9"/>
    <w:rsid w:val="002D7DE9"/>
    <w:rPr>
      <w:color w:val="1F3763"/>
      <w:spacing w:val="15"/>
      <w:sz w:val="22"/>
    </w:rPr>
  </w:style>
  <w:style w:type="character" w:customStyle="1" w:styleId="Ttulo4Char">
    <w:name w:val="Título 4 Char"/>
    <w:link w:val="Ttulo4"/>
    <w:uiPriority w:val="9"/>
    <w:rsid w:val="00575336"/>
    <w:rPr>
      <w:caps/>
      <w:color w:val="2F5496"/>
      <w:spacing w:val="10"/>
    </w:rPr>
  </w:style>
  <w:style w:type="character" w:customStyle="1" w:styleId="Ttulo5Char">
    <w:name w:val="Título 5 Char"/>
    <w:link w:val="Ttulo5"/>
    <w:uiPriority w:val="9"/>
    <w:rsid w:val="00575336"/>
    <w:rPr>
      <w:caps/>
      <w:color w:val="2F5496"/>
      <w:spacing w:val="10"/>
    </w:rPr>
  </w:style>
  <w:style w:type="character" w:customStyle="1" w:styleId="Ttulo6Char">
    <w:name w:val="Título 6 Char"/>
    <w:link w:val="Ttulo6"/>
    <w:uiPriority w:val="9"/>
    <w:rsid w:val="00575336"/>
    <w:rPr>
      <w:caps/>
      <w:color w:val="2F5496"/>
      <w:spacing w:val="10"/>
    </w:rPr>
  </w:style>
  <w:style w:type="character" w:customStyle="1" w:styleId="Ttulo7Char">
    <w:name w:val="Título 7 Char"/>
    <w:link w:val="Ttulo7"/>
    <w:uiPriority w:val="9"/>
    <w:rsid w:val="00575336"/>
    <w:rPr>
      <w:caps/>
      <w:color w:val="2F5496"/>
      <w:spacing w:val="10"/>
    </w:rPr>
  </w:style>
  <w:style w:type="character" w:customStyle="1" w:styleId="Ttulo8Char">
    <w:name w:val="Título 8 Char"/>
    <w:link w:val="Ttulo8"/>
    <w:uiPriority w:val="9"/>
    <w:rsid w:val="00575336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SubttuloChar">
    <w:name w:val="Subtítulo Char"/>
    <w:link w:val="Subttulo"/>
    <w:uiPriority w:val="11"/>
    <w:rsid w:val="00575336"/>
    <w:rPr>
      <w:caps/>
      <w:color w:val="595959"/>
      <w:spacing w:val="10"/>
      <w:sz w:val="21"/>
      <w:szCs w:val="21"/>
    </w:rPr>
  </w:style>
  <w:style w:type="character" w:styleId="nfase">
    <w:name w:val="Emphasis"/>
    <w:uiPriority w:val="20"/>
    <w:qFormat/>
    <w:rsid w:val="00575336"/>
    <w:rPr>
      <w:caps/>
      <w:color w:val="1F3763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575336"/>
    <w:rPr>
      <w:i/>
      <w:iCs/>
      <w:sz w:val="24"/>
      <w:szCs w:val="24"/>
    </w:rPr>
  </w:style>
  <w:style w:type="character" w:customStyle="1" w:styleId="CitaoChar">
    <w:name w:val="Citação Char"/>
    <w:link w:val="Citao"/>
    <w:uiPriority w:val="29"/>
    <w:rsid w:val="00575336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CitaoIntensaChar">
    <w:name w:val="Citação Intensa Char"/>
    <w:link w:val="CitaoIntensa"/>
    <w:uiPriority w:val="30"/>
    <w:rsid w:val="00575336"/>
    <w:rPr>
      <w:color w:val="4472C4"/>
      <w:sz w:val="24"/>
      <w:szCs w:val="24"/>
    </w:rPr>
  </w:style>
  <w:style w:type="character" w:styleId="nfaseSutil">
    <w:name w:val="Subtle Emphasis"/>
    <w:uiPriority w:val="19"/>
    <w:qFormat/>
    <w:rsid w:val="00575336"/>
    <w:rPr>
      <w:i/>
      <w:iCs/>
      <w:color w:val="1F3763"/>
    </w:rPr>
  </w:style>
  <w:style w:type="character" w:styleId="nfaseIntensa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RefernciaSutil">
    <w:name w:val="Subtle Reference"/>
    <w:uiPriority w:val="31"/>
    <w:qFormat/>
    <w:rsid w:val="00575336"/>
    <w:rPr>
      <w:b/>
      <w:bCs/>
      <w:color w:val="4472C4"/>
    </w:rPr>
  </w:style>
  <w:style w:type="character" w:styleId="RefernciaIntensa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TtulodoLivro">
    <w:name w:val="Book Title"/>
    <w:uiPriority w:val="33"/>
    <w:qFormat/>
    <w:rsid w:val="00575336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Tabelanormal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icine.medscape.com/article/300157-trea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AF5D-AEF8-4970-BC99-668F3627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Ana Julia Perrotti-Garcia</cp:lastModifiedBy>
  <cp:revision>5</cp:revision>
  <cp:lastPrinted>2018-06-21T09:43:00Z</cp:lastPrinted>
  <dcterms:created xsi:type="dcterms:W3CDTF">2018-08-16T14:25:00Z</dcterms:created>
  <dcterms:modified xsi:type="dcterms:W3CDTF">2018-08-16T14:36:00Z</dcterms:modified>
  <cp:category/>
</cp:coreProperties>
</file>